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true"/>
        <w:spacing w:before="0" w:after="0"/>
        <w:jc w:val="both"/>
        <w:rPr>
          <w:rFonts w:ascii="Times New Roman" w:hAnsi="Times New Roman" w:eastAsia="Times New Roman" w:cs="Times New Roman"/>
          <w:i/>
          <w:i/>
          <w:color w:val="000000"/>
          <w:sz w:val="16"/>
          <w:szCs w:val="16"/>
        </w:rPr>
      </w:pPr>
      <w:r>
        <w:rPr>
          <w:rFonts w:eastAsia="Times New Roman" w:cs="Times New Roman" w:ascii="Times New Roman" w:hAnsi="Times New Roman"/>
          <w:i/>
          <w:color w:val="000000"/>
          <w:sz w:val="16"/>
          <w:szCs w:val="16"/>
        </w:rPr>
        <w:drawing>
          <wp:anchor behindDoc="1" distT="0" distB="0" distL="0" distR="0" simplePos="0" locked="0" layoutInCell="1" allowOverlap="1" relativeHeight="2">
            <wp:simplePos x="0" y="0"/>
            <wp:positionH relativeFrom="column">
              <wp:posOffset>0</wp:posOffset>
            </wp:positionH>
            <wp:positionV relativeFrom="paragraph">
              <wp:posOffset>-114300</wp:posOffset>
            </wp:positionV>
            <wp:extent cx="1015365" cy="1015365"/>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015365" cy="1015365"/>
                    </a:xfrm>
                    <a:prstGeom prst="rect">
                      <a:avLst/>
                    </a:prstGeom>
                  </pic:spPr>
                </pic:pic>
              </a:graphicData>
            </a:graphic>
          </wp:anchor>
        </w:drawing>
      </w:r>
    </w:p>
    <w:p>
      <w:pPr>
        <w:pStyle w:val="normal1"/>
        <w:keepNext w:val="true"/>
        <w:spacing w:before="0" w:after="0"/>
        <w:ind w:left="1587"/>
        <w:jc w:val="both"/>
        <w:rPr>
          <w:sz w:val="26"/>
          <w:szCs w:val="26"/>
        </w:rPr>
      </w:pPr>
      <w:r>
        <w:rPr>
          <w:rFonts w:eastAsia="Times New Roman" w:cs="Times New Roman" w:ascii="Times New Roman" w:hAnsi="Times New Roman"/>
          <w:b/>
          <w:color w:val="000000"/>
          <w:sz w:val="26"/>
          <w:szCs w:val="26"/>
        </w:rPr>
        <w:t>Semin</w:t>
      </w:r>
      <w:r>
        <w:rPr>
          <w:rFonts w:eastAsia="Times New Roman" w:cs="Times New Roman" w:ascii="Times New Roman" w:hAnsi="Times New Roman"/>
          <w:b/>
          <w:sz w:val="26"/>
          <w:szCs w:val="26"/>
        </w:rPr>
        <w:t>ários Essenciais</w:t>
      </w:r>
    </w:p>
    <w:p>
      <w:pPr>
        <w:pStyle w:val="normal1"/>
        <w:keepNext w:val="true"/>
        <w:spacing w:before="0" w:after="0"/>
        <w:ind w:left="1587"/>
        <w:jc w:val="both"/>
        <w:rPr>
          <w:sz w:val="26"/>
          <w:szCs w:val="26"/>
        </w:rPr>
      </w:pPr>
      <w:r>
        <w:rPr>
          <w:rFonts w:eastAsia="Times New Roman" w:cs="Times New Roman" w:ascii="Times New Roman" w:hAnsi="Times New Roman"/>
          <w:b/>
          <w:sz w:val="26"/>
          <w:szCs w:val="26"/>
        </w:rPr>
        <w:t>Como Estudar a Bíblia</w:t>
      </w:r>
    </w:p>
    <w:p>
      <w:pPr>
        <w:pStyle w:val="normal1"/>
        <w:spacing w:before="0" w:after="0"/>
        <w:ind w:left="1587"/>
        <w:jc w:val="both"/>
        <w:rPr>
          <w:sz w:val="26"/>
          <w:szCs w:val="26"/>
        </w:rPr>
      </w:pPr>
      <w:r>
        <w:rPr>
          <w:rFonts w:eastAsia="Times New Roman" w:cs="Times New Roman" w:ascii="Times New Roman" w:hAnsi="Times New Roman"/>
          <w:b/>
          <w:color w:val="000000"/>
          <w:sz w:val="26"/>
          <w:szCs w:val="26"/>
        </w:rPr>
        <w:t xml:space="preserve">Aula </w:t>
      </w:r>
      <w:r>
        <w:rPr>
          <w:rFonts w:eastAsia="Times New Roman" w:cs="Times New Roman" w:ascii="Times New Roman" w:hAnsi="Times New Roman"/>
          <w:b/>
          <w:color w:val="000000"/>
          <w:sz w:val="26"/>
          <w:szCs w:val="26"/>
        </w:rPr>
        <w:t>4: Os Gê</w:t>
      </w:r>
      <w:r>
        <w:rPr>
          <w:rFonts w:eastAsia="Times New Roman" w:cs="Times New Roman" w:ascii="Times New Roman" w:hAnsi="Times New Roman"/>
          <w:b/>
          <w:sz w:val="26"/>
          <w:szCs w:val="26"/>
        </w:rPr>
        <w:t>neros Literários da Bíblia</w:t>
      </w:r>
    </w:p>
    <w:p>
      <w:pPr>
        <w:pStyle w:val="normal1"/>
        <w:spacing w:before="0" w:after="0"/>
        <w:jc w:val="both"/>
        <w:rPr/>
      </w:pPr>
      <w:r>
        <w:rPr>
          <w:rFonts w:eastAsia="Times New Roman" w:cs="Times New Roman" w:ascii="Times New Roman" w:hAnsi="Times New Roman"/>
          <w:b/>
          <w:color w:val="000000"/>
        </w:rPr>
        <w:t>________________________________________________________________________________</w:t>
      </w:r>
    </w:p>
    <w:p>
      <w:pPr>
        <w:pStyle w:val="normal1"/>
        <w:spacing w:before="0" w:after="0"/>
        <w:jc w:val="both"/>
        <w:rPr>
          <w:rFonts w:ascii="Times New Roman" w:hAnsi="Times New Roman" w:eastAsia="Times New Roman" w:cs="Times New Roman"/>
          <w:i/>
          <w:i/>
          <w:color w:val="000000"/>
        </w:rPr>
      </w:pPr>
      <w:r>
        <w:rPr>
          <w:rFonts w:eastAsia="Times New Roman" w:cs="Times New Roman" w:ascii="Times New Roman" w:hAnsi="Times New Roman"/>
          <w:i/>
          <w:color w:val="000000"/>
        </w:rPr>
      </w:r>
    </w:p>
    <w:p>
      <w:pPr>
        <w:pStyle w:val="normal1"/>
        <w:spacing w:before="0" w:after="0"/>
        <w:jc w:val="both"/>
        <w:rPr/>
      </w:pPr>
      <w:r>
        <w:rPr>
          <w:rFonts w:eastAsia="Times New Roman" w:cs="Times New Roman" w:ascii="Times New Roman" w:hAnsi="Times New Roman"/>
          <w:b/>
          <w:color w:val="000000"/>
        </w:rPr>
        <w:t>Introdu</w:t>
      </w:r>
      <w:r>
        <w:rPr>
          <w:rFonts w:eastAsia="Times New Roman" w:cs="Times New Roman" w:ascii="Times New Roman" w:hAnsi="Times New Roman"/>
          <w:b/>
        </w:rPr>
        <w:t>ção</w:t>
      </w:r>
    </w:p>
    <w:p>
      <w:pPr>
        <w:pStyle w:val="normal1"/>
        <w:spacing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spacing w:before="0" w:after="0"/>
        <w:ind w:firstLine="720"/>
        <w:jc w:val="both"/>
        <w:rPr/>
      </w:pPr>
      <w:r>
        <w:rPr>
          <w:rFonts w:eastAsia="Times New Roman" w:cs="Times New Roman" w:ascii="Times New Roman" w:hAnsi="Times New Roman"/>
        </w:rPr>
        <w:t xml:space="preserve">Semana passada, consideramos alguns princípios ou “lentes” que nos ajudam a interpretar o VT e o NT. </w:t>
      </w:r>
      <w:r>
        <w:rPr>
          <w:rFonts w:eastAsia="Times New Roman" w:cs="Times New Roman" w:ascii="Times New Roman" w:hAnsi="Times New Roman"/>
          <w:b/>
          <w:i/>
        </w:rPr>
        <w:t>Alguém lembra das cinco lentes de que falamos? [Resposta: Contexto, Cânon, Concertos ou Alianças, Caráter de Deus, Cristo.]</w:t>
      </w:r>
    </w:p>
    <w:p>
      <w:pPr>
        <w:pStyle w:val="normal1"/>
        <w:spacing w:before="0" w:after="0"/>
        <w:jc w:val="both"/>
        <w:rPr/>
      </w:pPr>
      <w:r>
        <w:rPr>
          <w:rFonts w:eastAsia="Times New Roman" w:cs="Times New Roman" w:ascii="Times New Roman" w:hAnsi="Times New Roman"/>
        </w:rPr>
        <w:tab/>
        <w:t xml:space="preserve">Hoje vamos trabalhar uma visão geral da anatomia da Bíblia, então precisaremos pensar um pouco sobre o gênero literário dela. </w:t>
      </w:r>
      <w:r>
        <w:rPr>
          <w:rFonts w:eastAsia="Times New Roman" w:cs="Times New Roman" w:ascii="Times New Roman" w:hAnsi="Times New Roman"/>
          <w:b/>
          <w:i/>
        </w:rPr>
        <w:t>Alguém sabe definir o que é “gênero literário”?</w:t>
      </w:r>
    </w:p>
    <w:p>
      <w:pPr>
        <w:pStyle w:val="normal1"/>
        <w:spacing w:before="0" w:after="0"/>
        <w:jc w:val="both"/>
        <w:rPr/>
      </w:pPr>
      <w:r>
        <w:rPr>
          <w:rFonts w:eastAsia="Times New Roman" w:cs="Times New Roman" w:ascii="Times New Roman" w:hAnsi="Times New Roman"/>
          <w:b/>
          <w:i/>
        </w:rPr>
        <w:tab/>
      </w:r>
      <w:r>
        <w:rPr>
          <w:rFonts w:eastAsia="Times New Roman" w:cs="Times New Roman" w:ascii="Times New Roman" w:hAnsi="Times New Roman"/>
        </w:rPr>
        <w:t>“Gênero [literário] é uma maneira de classificar algo de acordo com seu tipo ou estilo, em vez de pelo seu conteúdo ou enredo específico.”</w:t>
      </w:r>
      <w:r>
        <w:rPr>
          <w:rStyle w:val="FootnoteReference"/>
          <w:rFonts w:eastAsia="Times New Roman" w:cs="Times New Roman" w:ascii="Times New Roman" w:hAnsi="Times New Roman"/>
        </w:rPr>
        <w:footnoteReference w:id="2"/>
      </w:r>
      <w:r>
        <w:rPr>
          <w:rFonts w:eastAsia="Times New Roman" w:cs="Times New Roman" w:ascii="Times New Roman" w:hAnsi="Times New Roman"/>
        </w:rPr>
        <w:t xml:space="preserve"> Os gêneros dos textos bíblicos são normalmente identificados examinando estilo, estrutura, forma, tom, contexto e técnicas literárias do livro onde estão inseridos. No versículo que está na frente da folha do aluno, Lucas 24.44, o próprio Jesus aponta para três gêneros: Poesia (Salmos), Profecia, Narrativa Histórica (Moisés) – e o encontramos fazendo isso dentro de outro gênero de escrita: um evangelho, neste caso, o que foi escrito por Lucas.</w:t>
      </w:r>
    </w:p>
    <w:p>
      <w:pPr>
        <w:pStyle w:val="normal1"/>
        <w:spacing w:before="0" w:after="0"/>
        <w:ind w:firstLine="720"/>
        <w:jc w:val="both"/>
        <w:rPr/>
      </w:pPr>
      <w:r>
        <w:rPr>
          <w:rFonts w:eastAsia="Times New Roman" w:cs="Times New Roman" w:ascii="Times New Roman" w:hAnsi="Times New Roman"/>
          <w:b/>
          <w:i/>
        </w:rPr>
        <w:t>Que problemas podemos ter se, ao lermos nossas bíblias, não levarmos o gênero literário em consideração?</w:t>
      </w:r>
    </w:p>
    <w:p>
      <w:pPr>
        <w:pStyle w:val="normal1"/>
        <w:spacing w:before="0" w:after="0"/>
        <w:ind w:firstLine="720"/>
        <w:jc w:val="both"/>
        <w:rPr/>
      </w:pPr>
      <w:r>
        <w:rPr>
          <w:rFonts w:eastAsia="Times New Roman" w:cs="Times New Roman" w:ascii="Times New Roman" w:hAnsi="Times New Roman"/>
          <w:color w:val="000000"/>
        </w:rPr>
        <w:t>Entender cada gênero é importante porque eles impactam nosso estudo das Escrituras. Antes de entrarmos realmente numa passagem bíblica, precisamos saber identificar em qual gênero literário ela está para que possamos observar, interpretar e aplicar adequadamente essa passagem.</w:t>
      </w:r>
    </w:p>
    <w:p>
      <w:pPr>
        <w:pStyle w:val="normal1"/>
        <w:spacing w:before="0" w:after="0"/>
        <w:jc w:val="both"/>
        <w:rPr/>
      </w:pPr>
      <w:r>
        <w:rPr>
          <w:rFonts w:eastAsia="Times New Roman" w:cs="Times New Roman" w:ascii="Times New Roman" w:hAnsi="Times New Roman"/>
        </w:rPr>
        <w:tab/>
        <w:t xml:space="preserve">Hoje, </w:t>
      </w:r>
      <w:r>
        <w:rPr>
          <w:rFonts w:eastAsia="Times New Roman" w:cs="Times New Roman" w:ascii="Times New Roman" w:hAnsi="Times New Roman"/>
        </w:rPr>
        <w:t>vamos ter somente</w:t>
      </w:r>
      <w:r>
        <w:rPr>
          <w:rFonts w:eastAsia="Times New Roman" w:cs="Times New Roman" w:ascii="Times New Roman" w:hAnsi="Times New Roman"/>
        </w:rPr>
        <w:t xml:space="preserve"> uma visão panorâmica desses gêneros, logo não poderemos ver as nuances de cada um deles. Olharemos algumas passagens das Escrituras rapidamente, porém gostaria de encorajá-los a mergulharem nelas depois, no seu tempo a sós com Deus.</w:t>
      </w:r>
    </w:p>
    <w:p>
      <w:pPr>
        <w:pStyle w:val="normal1"/>
        <w:spacing w:before="0" w:after="0"/>
        <w:ind w:firstLine="720"/>
        <w:jc w:val="both"/>
        <w:rPr/>
      </w:pPr>
      <w:r>
        <w:rPr>
          <w:rFonts w:eastAsia="Times New Roman" w:cs="Times New Roman" w:ascii="Times New Roman" w:hAnsi="Times New Roman"/>
          <w:b/>
        </w:rPr>
        <w:t xml:space="preserve">Então, vamos para o Ponto I: Quais são os gêneros literários da Bíblia? </w:t>
      </w:r>
    </w:p>
    <w:p>
      <w:pPr>
        <w:pStyle w:val="normal1"/>
        <w:spacing w:before="0" w:after="0"/>
        <w:jc w:val="both"/>
        <w:rPr/>
      </w:pPr>
      <w:r>
        <w:rPr>
          <w:rFonts w:eastAsia="Times New Roman" w:cs="Times New Roman" w:ascii="Times New Roman" w:hAnsi="Times New Roman"/>
          <w:b/>
        </w:rPr>
        <w:tab/>
      </w:r>
      <w:r>
        <w:rPr>
          <w:rFonts w:eastAsia="Times New Roman" w:cs="Times New Roman" w:ascii="Times New Roman" w:hAnsi="Times New Roman"/>
        </w:rPr>
        <w:t>Os gêneros que encontramos na Bíblia são os gêneros típicos da literatura dos tempos bíblicos. Por exemplo, a literatura apocalíptica, como a de Apocalipse, nos parece estranha agora, contudo ela era normal nos tempos bíblicos. Na frente da folha de vocês, tem um gráfico com as divisões dos gêneros dos livros da Bíblia. É claro que, embora a maioria dos livros tenha basicamente um gênero, há vários livros que contêm vários gêneros.</w:t>
      </w:r>
    </w:p>
    <w:p>
      <w:pPr>
        <w:pStyle w:val="normal1"/>
        <w:spacing w:before="0" w:after="0"/>
        <w:jc w:val="both"/>
        <w:rPr>
          <w:rFonts w:ascii="Times New Roman" w:hAnsi="Times New Roman" w:eastAsia="Times New Roman" w:cs="Times New Roman"/>
        </w:rPr>
      </w:pPr>
      <w:r>
        <w:rPr>
          <w:rFonts w:eastAsia="Times New Roman" w:cs="Times New Roman" w:ascii="Times New Roman" w:hAnsi="Times New Roman"/>
        </w:rPr>
      </w:r>
    </w:p>
    <w:tbl>
      <w:tblPr>
        <w:tblStyle w:val="TableNormal"/>
        <w:tblW w:w="9629" w:type="dxa"/>
        <w:jc w:val="left"/>
        <w:tblInd w:w="-60" w:type="dxa"/>
        <w:tblLayout w:type="fixed"/>
        <w:tblCellMar>
          <w:top w:w="0" w:type="dxa"/>
          <w:left w:w="108" w:type="dxa"/>
          <w:bottom w:w="0" w:type="dxa"/>
          <w:right w:w="108" w:type="dxa"/>
        </w:tblCellMar>
        <w:tblLook w:firstRow="0" w:noVBand="1" w:lastRow="0" w:firstColumn="0" w:lastColumn="0" w:noHBand="0" w:val="0400"/>
      </w:tblPr>
      <w:tblGrid>
        <w:gridCol w:w="1406"/>
        <w:gridCol w:w="8222"/>
      </w:tblGrid>
      <w:tr>
        <w:trPr>
          <w:tblHeader w:val="true"/>
          <w:trHeight w:val="193" w:hRule="atLeast"/>
        </w:trPr>
        <w:tc>
          <w:tcPr>
            <w:tcW w:w="9628" w:type="dxa"/>
            <w:gridSpan w:val="2"/>
            <w:tcBorders>
              <w:top w:val="single" w:sz="8" w:space="0" w:color="000000"/>
              <w:left w:val="single" w:sz="8" w:space="0" w:color="000000"/>
              <w:bottom w:val="single" w:sz="8" w:space="0" w:color="000000"/>
              <w:right w:val="single" w:sz="8" w:space="0" w:color="000000"/>
            </w:tcBorders>
            <w:shd w:color="auto" w:fill="000000" w:val="clear"/>
          </w:tcPr>
          <w:p>
            <w:pPr>
              <w:pStyle w:val="normal1"/>
              <w:keepNext w:val="true"/>
              <w:widowControl w:val="false"/>
              <w:suppressAutoHyphens w:val="true"/>
              <w:spacing w:lineRule="auto" w:line="360" w:before="0" w:after="0"/>
              <w:jc w:val="both"/>
              <w:rPr>
                <w:rFonts w:ascii="Times New Roman" w:hAnsi="Times New Roman" w:eastAsia="Times New Roman" w:cs="Times New Roman"/>
                <w:b/>
                <w:color w:val="FFFFFF"/>
              </w:rPr>
            </w:pPr>
            <w:r>
              <w:rPr>
                <w:rFonts w:eastAsia="Times New Roman" w:cs="Times New Roman" w:ascii="Times New Roman" w:hAnsi="Times New Roman"/>
                <w:b/>
                <w:color w:val="FFFFFF"/>
                <w:kern w:val="0"/>
                <w:sz w:val="24"/>
                <w:szCs w:val="24"/>
                <w:lang w:val="pt-BR" w:eastAsia="zh-CN" w:bidi="hi-IN"/>
              </w:rPr>
              <w:t>Gêneros Literários da Bíblia</w:t>
            </w:r>
          </w:p>
        </w:tc>
      </w:tr>
      <w:tr>
        <w:trPr>
          <w:trHeight w:val="193" w:hRule="atLeast"/>
        </w:trPr>
        <w:tc>
          <w:tcPr>
            <w:tcW w:w="1406" w:type="dxa"/>
            <w:tcBorders>
              <w:top w:val="single" w:sz="8" w:space="0" w:color="000000"/>
              <w:left w:val="single" w:sz="8" w:space="0" w:color="000000"/>
              <w:bottom w:val="single" w:sz="8" w:space="0" w:color="000000"/>
              <w:right w:val="single" w:sz="8" w:space="0" w:color="000000"/>
            </w:tcBorders>
            <w:shd w:color="auto" w:fill="B0B3B2" w:val="clear"/>
          </w:tcPr>
          <w:p>
            <w:pPr>
              <w:pStyle w:val="normal1"/>
              <w:keepNext w:val="true"/>
              <w:widowControl w:val="false"/>
              <w:suppressAutoHyphens w:val="true"/>
              <w:spacing w:before="0" w:after="0"/>
              <w:jc w:val="both"/>
              <w:rPr>
                <w:rFonts w:ascii="Times New Roman" w:hAnsi="Times New Roman" w:eastAsia="Times New Roman" w:cs="Times New Roman"/>
                <w:b/>
              </w:rPr>
            </w:pPr>
            <w:r>
              <w:rPr>
                <w:rFonts w:eastAsia="Times New Roman" w:cs="Times New Roman" w:ascii="Times New Roman" w:hAnsi="Times New Roman"/>
                <w:b/>
                <w:color w:val="000000"/>
                <w:kern w:val="0"/>
                <w:sz w:val="24"/>
                <w:szCs w:val="24"/>
                <w:lang w:val="pt-BR" w:eastAsia="zh-CN" w:bidi="hi-IN"/>
              </w:rPr>
              <w:t>G</w:t>
            </w:r>
            <w:r>
              <w:rPr>
                <w:rFonts w:eastAsia="Times New Roman" w:cs="Times New Roman" w:ascii="Times New Roman" w:hAnsi="Times New Roman"/>
                <w:b/>
                <w:kern w:val="0"/>
                <w:sz w:val="24"/>
                <w:szCs w:val="24"/>
                <w:lang w:val="pt-BR" w:eastAsia="zh-CN" w:bidi="hi-IN"/>
              </w:rPr>
              <w:t>ênero</w:t>
            </w:r>
          </w:p>
        </w:tc>
        <w:tc>
          <w:tcPr>
            <w:tcW w:w="8222" w:type="dxa"/>
            <w:tcBorders>
              <w:top w:val="single" w:sz="8" w:space="0" w:color="000000"/>
              <w:left w:val="single" w:sz="8" w:space="0" w:color="000000"/>
              <w:bottom w:val="single" w:sz="8" w:space="0" w:color="000000"/>
              <w:right w:val="single" w:sz="8" w:space="0" w:color="000000"/>
            </w:tcBorders>
            <w:shd w:color="auto" w:fill="B0B3B2" w:val="clear"/>
          </w:tcPr>
          <w:p>
            <w:pPr>
              <w:pStyle w:val="normal1"/>
              <w:keepNext w:val="true"/>
              <w:widowControl w:val="false"/>
              <w:suppressAutoHyphens w:val="true"/>
              <w:spacing w:before="0" w:after="0"/>
              <w:jc w:val="both"/>
              <w:rPr>
                <w:rFonts w:ascii="Times New Roman" w:hAnsi="Times New Roman" w:eastAsia="Times New Roman" w:cs="Times New Roman"/>
                <w:b/>
              </w:rPr>
            </w:pPr>
            <w:r>
              <w:rPr>
                <w:rFonts w:eastAsia="Times New Roman" w:cs="Times New Roman" w:ascii="Times New Roman" w:hAnsi="Times New Roman"/>
                <w:b/>
                <w:kern w:val="0"/>
                <w:sz w:val="24"/>
                <w:szCs w:val="24"/>
                <w:lang w:val="pt-BR" w:eastAsia="zh-CN" w:bidi="hi-IN"/>
              </w:rPr>
              <w:t>Livro</w:t>
            </w:r>
          </w:p>
        </w:tc>
      </w:tr>
      <w:tr>
        <w:trPr>
          <w:trHeight w:val="578" w:hRule="atLeast"/>
        </w:trPr>
        <w:tc>
          <w:tcPr>
            <w:tcW w:w="1406" w:type="dxa"/>
            <w:tcBorders>
              <w:top w:val="single" w:sz="8" w:space="0" w:color="000000"/>
              <w:left w:val="single" w:sz="8" w:space="0" w:color="000000"/>
              <w:bottom w:val="single" w:sz="8" w:space="0" w:color="000000"/>
              <w:right w:val="single" w:sz="8" w:space="0" w:color="000000"/>
            </w:tcBorders>
            <w:shd w:color="auto" w:fill="FFFFFF" w:val="clear"/>
            <w:tcMar>
              <w:top w:w="80" w:type="dxa"/>
              <w:left w:w="80" w:type="dxa"/>
              <w:bottom w:w="80" w:type="dxa"/>
              <w:right w:w="80" w:type="dxa"/>
            </w:tcMar>
            <w:vAlign w:val="center"/>
          </w:tcPr>
          <w:p>
            <w:pPr>
              <w:pStyle w:val="normal1"/>
              <w:widowControl w:val="false"/>
              <w:tabs>
                <w:tab w:val="clear" w:pos="720"/>
                <w:tab w:val="left" w:pos="1440" w:leader="none"/>
              </w:tabs>
              <w:suppressAutoHyphens w:val="true"/>
              <w:spacing w:before="0" w:after="0"/>
              <w:jc w:val="both"/>
              <w:rPr>
                <w:rFonts w:ascii="Times New Roman" w:hAnsi="Times New Roman" w:eastAsia="Times New Roman" w:cs="Times New Roman"/>
                <w:b/>
              </w:rPr>
            </w:pPr>
            <w:r>
              <w:rPr>
                <w:rFonts w:eastAsia="Times New Roman" w:cs="Times New Roman" w:ascii="Times New Roman" w:hAnsi="Times New Roman"/>
                <w:b/>
                <w:kern w:val="0"/>
                <w:sz w:val="24"/>
                <w:szCs w:val="24"/>
                <w:lang w:val="pt-BR" w:eastAsia="zh-CN" w:bidi="hi-IN"/>
              </w:rPr>
              <w:t>Narrativa Histórica/</w:t>
            </w:r>
          </w:p>
          <w:p>
            <w:pPr>
              <w:pStyle w:val="normal1"/>
              <w:widowControl w:val="false"/>
              <w:tabs>
                <w:tab w:val="clear" w:pos="720"/>
                <w:tab w:val="left" w:pos="1440" w:leader="none"/>
              </w:tabs>
              <w:suppressAutoHyphens w:val="true"/>
              <w:spacing w:before="0" w:after="0"/>
              <w:jc w:val="both"/>
              <w:rPr>
                <w:rFonts w:ascii="Times New Roman" w:hAnsi="Times New Roman" w:eastAsia="Times New Roman" w:cs="Times New Roman"/>
                <w:b/>
              </w:rPr>
            </w:pPr>
            <w:r>
              <w:rPr>
                <w:rFonts w:eastAsia="Times New Roman" w:cs="Times New Roman" w:ascii="Times New Roman" w:hAnsi="Times New Roman"/>
                <w:b/>
                <w:kern w:val="0"/>
                <w:sz w:val="24"/>
                <w:szCs w:val="24"/>
                <w:lang w:val="pt-BR" w:eastAsia="zh-CN" w:bidi="hi-IN"/>
              </w:rPr>
              <w:t>Lei</w:t>
            </w:r>
          </w:p>
        </w:tc>
        <w:tc>
          <w:tcPr>
            <w:tcW w:w="8222" w:type="dxa"/>
            <w:tcBorders>
              <w:top w:val="single" w:sz="8" w:space="0" w:color="000000"/>
              <w:left w:val="single" w:sz="8" w:space="0" w:color="000000"/>
              <w:bottom w:val="single" w:sz="8" w:space="0" w:color="000000"/>
              <w:right w:val="single" w:sz="8" w:space="0" w:color="000000"/>
            </w:tcBorders>
            <w:shd w:color="auto" w:fill="FFFFFF" w:val="clear"/>
            <w:tcMar>
              <w:top w:w="80" w:type="dxa"/>
              <w:left w:w="80" w:type="dxa"/>
              <w:bottom w:w="80" w:type="dxa"/>
              <w:right w:w="80" w:type="dxa"/>
            </w:tcMar>
            <w:vAlign w:val="center"/>
          </w:tcPr>
          <w:p>
            <w:pPr>
              <w:pStyle w:val="normal1"/>
              <w:widowControl w:val="false"/>
              <w:tabs>
                <w:tab w:val="clear" w:pos="720"/>
                <w:tab w:val="left" w:pos="1440" w:leader="none"/>
              </w:tabs>
              <w:suppressAutoHyphens w:val="true"/>
              <w:spacing w:before="0" w:after="0"/>
              <w:jc w:val="both"/>
              <w:rPr>
                <w:rFonts w:ascii="Times New Roman" w:hAnsi="Times New Roman" w:eastAsia="Times New Roman" w:cs="Times New Roman"/>
              </w:rPr>
            </w:pPr>
            <w:r>
              <w:rPr>
                <w:rFonts w:eastAsia="Times New Roman" w:cs="Times New Roman" w:ascii="Times New Roman" w:hAnsi="Times New Roman"/>
                <w:kern w:val="0"/>
                <w:sz w:val="24"/>
                <w:szCs w:val="24"/>
                <w:lang w:val="pt-BR" w:eastAsia="zh-CN" w:bidi="hi-IN"/>
              </w:rPr>
              <w:t>Gênesis, Êxodo, Levítico, Deuteronômio, Números, Josué, Juízes, Rute, I e II Samuel, I e II Reis, I e II Crônicas,</w:t>
            </w:r>
          </w:p>
          <w:p>
            <w:pPr>
              <w:pStyle w:val="normal1"/>
              <w:widowControl w:val="false"/>
              <w:tabs>
                <w:tab w:val="clear" w:pos="720"/>
                <w:tab w:val="left" w:pos="1440" w:leader="none"/>
              </w:tabs>
              <w:suppressAutoHyphens w:val="true"/>
              <w:spacing w:before="0" w:after="0"/>
              <w:jc w:val="both"/>
              <w:rPr>
                <w:rFonts w:ascii="Times New Roman" w:hAnsi="Times New Roman" w:eastAsia="Times New Roman" w:cs="Times New Roman"/>
              </w:rPr>
            </w:pPr>
            <w:r>
              <w:rPr>
                <w:rFonts w:eastAsia="Times New Roman" w:cs="Times New Roman" w:ascii="Times New Roman" w:hAnsi="Times New Roman"/>
                <w:kern w:val="0"/>
                <w:sz w:val="24"/>
                <w:szCs w:val="24"/>
                <w:lang w:val="pt-BR" w:eastAsia="zh-CN" w:bidi="hi-IN"/>
              </w:rPr>
              <w:t>Esdras, Neemias, Ester, Jonas</w:t>
            </w:r>
          </w:p>
        </w:tc>
      </w:tr>
      <w:tr>
        <w:trPr>
          <w:trHeight w:val="193" w:hRule="atLeast"/>
        </w:trPr>
        <w:tc>
          <w:tcPr>
            <w:tcW w:w="1406" w:type="dxa"/>
            <w:tcBorders>
              <w:top w:val="single" w:sz="8" w:space="0" w:color="000000"/>
              <w:left w:val="single" w:sz="8" w:space="0" w:color="000000"/>
              <w:bottom w:val="single" w:sz="8" w:space="0" w:color="000000"/>
              <w:right w:val="single" w:sz="8" w:space="0" w:color="000000"/>
            </w:tcBorders>
            <w:shd w:color="auto" w:fill="FFFFFF" w:val="clear"/>
            <w:tcMar>
              <w:top w:w="80" w:type="dxa"/>
              <w:left w:w="80" w:type="dxa"/>
              <w:bottom w:w="80" w:type="dxa"/>
              <w:right w:w="80" w:type="dxa"/>
            </w:tcMar>
            <w:vAlign w:val="center"/>
          </w:tcPr>
          <w:p>
            <w:pPr>
              <w:pStyle w:val="normal1"/>
              <w:widowControl w:val="false"/>
              <w:tabs>
                <w:tab w:val="clear" w:pos="720"/>
                <w:tab w:val="left" w:pos="1440" w:leader="none"/>
              </w:tabs>
              <w:suppressAutoHyphens w:val="true"/>
              <w:spacing w:before="0" w:after="0"/>
              <w:jc w:val="both"/>
              <w:rPr>
                <w:rFonts w:ascii="Times New Roman" w:hAnsi="Times New Roman" w:eastAsia="Times New Roman" w:cs="Times New Roman"/>
                <w:b/>
              </w:rPr>
            </w:pPr>
            <w:r>
              <w:rPr>
                <w:rFonts w:eastAsia="Times New Roman" w:cs="Times New Roman" w:ascii="Times New Roman" w:hAnsi="Times New Roman"/>
                <w:b/>
                <w:kern w:val="0"/>
                <w:sz w:val="24"/>
                <w:szCs w:val="24"/>
                <w:lang w:val="pt-BR" w:eastAsia="zh-CN" w:bidi="hi-IN"/>
              </w:rPr>
              <w:t>Sabedoria</w:t>
            </w:r>
          </w:p>
        </w:tc>
        <w:tc>
          <w:tcPr>
            <w:tcW w:w="8222" w:type="dxa"/>
            <w:tcBorders>
              <w:top w:val="single" w:sz="8" w:space="0" w:color="000000"/>
              <w:left w:val="single" w:sz="8" w:space="0" w:color="000000"/>
              <w:bottom w:val="single" w:sz="8" w:space="0" w:color="000000"/>
              <w:right w:val="single" w:sz="8" w:space="0" w:color="000000"/>
            </w:tcBorders>
            <w:shd w:color="auto" w:fill="FFFFFF" w:val="clear"/>
            <w:tcMar>
              <w:top w:w="80" w:type="dxa"/>
              <w:left w:w="80" w:type="dxa"/>
              <w:bottom w:w="80" w:type="dxa"/>
              <w:right w:w="80" w:type="dxa"/>
            </w:tcMar>
            <w:vAlign w:val="center"/>
          </w:tcPr>
          <w:p>
            <w:pPr>
              <w:pStyle w:val="normal1"/>
              <w:widowControl w:val="false"/>
              <w:tabs>
                <w:tab w:val="clear" w:pos="720"/>
                <w:tab w:val="left" w:pos="1440" w:leader="none"/>
              </w:tabs>
              <w:suppressAutoHyphens w:val="true"/>
              <w:spacing w:before="0" w:after="0"/>
              <w:jc w:val="both"/>
              <w:rPr>
                <w:rFonts w:ascii="Times New Roman" w:hAnsi="Times New Roman" w:eastAsia="Times New Roman" w:cs="Times New Roman"/>
              </w:rPr>
            </w:pPr>
            <w:r>
              <w:rPr>
                <w:rFonts w:eastAsia="Times New Roman" w:cs="Times New Roman" w:ascii="Times New Roman" w:hAnsi="Times New Roman"/>
                <w:kern w:val="0"/>
                <w:sz w:val="24"/>
                <w:szCs w:val="24"/>
                <w:lang w:val="pt-BR" w:eastAsia="zh-CN" w:bidi="hi-IN"/>
              </w:rPr>
              <w:t>Jó, Provérbios, Eclesiastes</w:t>
            </w:r>
          </w:p>
        </w:tc>
      </w:tr>
      <w:tr>
        <w:trPr>
          <w:trHeight w:val="193" w:hRule="atLeast"/>
        </w:trPr>
        <w:tc>
          <w:tcPr>
            <w:tcW w:w="1406" w:type="dxa"/>
            <w:tcBorders>
              <w:top w:val="single" w:sz="8" w:space="0" w:color="000000"/>
              <w:left w:val="single" w:sz="8" w:space="0" w:color="000000"/>
              <w:bottom w:val="single" w:sz="8" w:space="0" w:color="000000"/>
              <w:right w:val="single" w:sz="8" w:space="0" w:color="000000"/>
            </w:tcBorders>
            <w:shd w:color="auto" w:fill="FFFFFF" w:val="clear"/>
            <w:tcMar>
              <w:top w:w="80" w:type="dxa"/>
              <w:left w:w="80" w:type="dxa"/>
              <w:bottom w:w="80" w:type="dxa"/>
              <w:right w:w="80" w:type="dxa"/>
            </w:tcMar>
            <w:vAlign w:val="center"/>
          </w:tcPr>
          <w:p>
            <w:pPr>
              <w:pStyle w:val="normal1"/>
              <w:widowControl w:val="false"/>
              <w:tabs>
                <w:tab w:val="clear" w:pos="720"/>
                <w:tab w:val="left" w:pos="1440" w:leader="none"/>
              </w:tabs>
              <w:suppressAutoHyphens w:val="true"/>
              <w:spacing w:before="0" w:after="0"/>
              <w:jc w:val="both"/>
              <w:rPr>
                <w:rFonts w:ascii="Times New Roman" w:hAnsi="Times New Roman" w:eastAsia="Times New Roman" w:cs="Times New Roman"/>
                <w:b/>
              </w:rPr>
            </w:pPr>
            <w:r>
              <w:rPr>
                <w:rFonts w:eastAsia="Times New Roman" w:cs="Times New Roman" w:ascii="Times New Roman" w:hAnsi="Times New Roman"/>
                <w:b/>
                <w:kern w:val="0"/>
                <w:sz w:val="24"/>
                <w:szCs w:val="24"/>
                <w:lang w:val="pt-BR" w:eastAsia="zh-CN" w:bidi="hi-IN"/>
              </w:rPr>
              <w:t>Poesia</w:t>
            </w:r>
          </w:p>
        </w:tc>
        <w:tc>
          <w:tcPr>
            <w:tcW w:w="8222" w:type="dxa"/>
            <w:tcBorders>
              <w:top w:val="single" w:sz="8" w:space="0" w:color="000000"/>
              <w:left w:val="single" w:sz="8" w:space="0" w:color="000000"/>
              <w:bottom w:val="single" w:sz="8" w:space="0" w:color="000000"/>
              <w:right w:val="single" w:sz="8" w:space="0" w:color="000000"/>
            </w:tcBorders>
            <w:shd w:color="auto" w:fill="FFFFFF" w:val="clear"/>
            <w:tcMar>
              <w:top w:w="80" w:type="dxa"/>
              <w:left w:w="80" w:type="dxa"/>
              <w:bottom w:w="80" w:type="dxa"/>
              <w:right w:w="80" w:type="dxa"/>
            </w:tcMar>
            <w:vAlign w:val="center"/>
          </w:tcPr>
          <w:p>
            <w:pPr>
              <w:pStyle w:val="normal1"/>
              <w:widowControl w:val="false"/>
              <w:tabs>
                <w:tab w:val="clear" w:pos="720"/>
                <w:tab w:val="left" w:pos="1440" w:leader="none"/>
              </w:tabs>
              <w:suppressAutoHyphens w:val="true"/>
              <w:spacing w:before="0" w:after="0"/>
              <w:jc w:val="both"/>
              <w:rPr>
                <w:rFonts w:ascii="Times New Roman" w:hAnsi="Times New Roman" w:eastAsia="Times New Roman" w:cs="Times New Roman"/>
              </w:rPr>
            </w:pPr>
            <w:r>
              <w:rPr>
                <w:rFonts w:eastAsia="Times New Roman" w:cs="Times New Roman" w:ascii="Times New Roman" w:hAnsi="Times New Roman"/>
                <w:kern w:val="0"/>
                <w:sz w:val="24"/>
                <w:szCs w:val="24"/>
                <w:lang w:val="pt-BR" w:eastAsia="zh-CN" w:bidi="hi-IN"/>
              </w:rPr>
              <w:t>Salmos, Cantares de Salomão, Lamentações</w:t>
            </w:r>
          </w:p>
        </w:tc>
      </w:tr>
      <w:tr>
        <w:trPr>
          <w:trHeight w:val="578" w:hRule="atLeast"/>
        </w:trPr>
        <w:tc>
          <w:tcPr>
            <w:tcW w:w="1406" w:type="dxa"/>
            <w:tcBorders>
              <w:top w:val="single" w:sz="8" w:space="0" w:color="000000"/>
              <w:left w:val="single" w:sz="8" w:space="0" w:color="000000"/>
              <w:bottom w:val="single" w:sz="8" w:space="0" w:color="000000"/>
              <w:right w:val="single" w:sz="8" w:space="0" w:color="000000"/>
            </w:tcBorders>
            <w:shd w:color="auto" w:fill="FFFFFF" w:val="clear"/>
            <w:tcMar>
              <w:top w:w="80" w:type="dxa"/>
              <w:left w:w="80" w:type="dxa"/>
              <w:bottom w:w="80" w:type="dxa"/>
              <w:right w:w="80" w:type="dxa"/>
            </w:tcMar>
            <w:vAlign w:val="center"/>
          </w:tcPr>
          <w:p>
            <w:pPr>
              <w:pStyle w:val="normal1"/>
              <w:widowControl w:val="false"/>
              <w:tabs>
                <w:tab w:val="clear" w:pos="720"/>
                <w:tab w:val="left" w:pos="1440" w:leader="none"/>
              </w:tabs>
              <w:suppressAutoHyphens w:val="true"/>
              <w:spacing w:before="0" w:after="0"/>
              <w:jc w:val="both"/>
              <w:rPr>
                <w:rFonts w:ascii="Times New Roman" w:hAnsi="Times New Roman" w:eastAsia="Times New Roman" w:cs="Times New Roman"/>
                <w:b/>
              </w:rPr>
            </w:pPr>
            <w:r>
              <w:rPr>
                <w:rFonts w:eastAsia="Times New Roman" w:cs="Times New Roman" w:ascii="Times New Roman" w:hAnsi="Times New Roman"/>
                <w:b/>
                <w:kern w:val="0"/>
                <w:sz w:val="24"/>
                <w:szCs w:val="24"/>
                <w:lang w:val="pt-BR" w:eastAsia="zh-CN" w:bidi="hi-IN"/>
              </w:rPr>
              <w:t>Profecia</w:t>
            </w:r>
          </w:p>
        </w:tc>
        <w:tc>
          <w:tcPr>
            <w:tcW w:w="8222" w:type="dxa"/>
            <w:tcBorders>
              <w:top w:val="single" w:sz="8" w:space="0" w:color="000000"/>
              <w:left w:val="single" w:sz="8" w:space="0" w:color="000000"/>
              <w:bottom w:val="single" w:sz="8" w:space="0" w:color="000000"/>
              <w:right w:val="single" w:sz="8" w:space="0" w:color="000000"/>
            </w:tcBorders>
            <w:shd w:color="auto" w:fill="FFFFFF" w:val="clear"/>
            <w:tcMar>
              <w:top w:w="80" w:type="dxa"/>
              <w:left w:w="80" w:type="dxa"/>
              <w:bottom w:w="80" w:type="dxa"/>
              <w:right w:w="80" w:type="dxa"/>
            </w:tcMar>
            <w:vAlign w:val="center"/>
          </w:tcPr>
          <w:p>
            <w:pPr>
              <w:pStyle w:val="normal1"/>
              <w:widowControl w:val="false"/>
              <w:tabs>
                <w:tab w:val="clear" w:pos="720"/>
                <w:tab w:val="left" w:pos="1440" w:leader="none"/>
              </w:tabs>
              <w:suppressAutoHyphens w:val="true"/>
              <w:spacing w:before="0" w:after="0"/>
              <w:jc w:val="both"/>
              <w:rPr>
                <w:rFonts w:ascii="Times New Roman" w:hAnsi="Times New Roman" w:eastAsia="Times New Roman" w:cs="Times New Roman"/>
              </w:rPr>
            </w:pPr>
            <w:r>
              <w:rPr>
                <w:rFonts w:eastAsia="Times New Roman" w:cs="Times New Roman" w:ascii="Times New Roman" w:hAnsi="Times New Roman"/>
                <w:kern w:val="0"/>
                <w:sz w:val="24"/>
                <w:szCs w:val="24"/>
                <w:lang w:val="pt-BR" w:eastAsia="zh-CN" w:bidi="hi-IN"/>
              </w:rPr>
              <w:t>Isaías, Jeremias, Ezequiel, Daniel, Oseias, Joel, Amós, Obadias, Miqueias, Naum, Habacuque, Sofonias, Ageu, Zacarias, Malaquias</w:t>
            </w:r>
          </w:p>
        </w:tc>
      </w:tr>
      <w:tr>
        <w:trPr>
          <w:trHeight w:val="193" w:hRule="atLeast"/>
        </w:trPr>
        <w:tc>
          <w:tcPr>
            <w:tcW w:w="1406" w:type="dxa"/>
            <w:tcBorders>
              <w:top w:val="single" w:sz="8" w:space="0" w:color="000000"/>
              <w:left w:val="single" w:sz="8" w:space="0" w:color="000000"/>
              <w:bottom w:val="single" w:sz="8" w:space="0" w:color="000000"/>
              <w:right w:val="single" w:sz="8" w:space="0" w:color="000000"/>
            </w:tcBorders>
            <w:shd w:color="auto" w:fill="FFFFFF" w:val="clear"/>
            <w:tcMar>
              <w:top w:w="80" w:type="dxa"/>
              <w:left w:w="80" w:type="dxa"/>
              <w:bottom w:w="80" w:type="dxa"/>
              <w:right w:w="80" w:type="dxa"/>
            </w:tcMar>
            <w:vAlign w:val="center"/>
          </w:tcPr>
          <w:p>
            <w:pPr>
              <w:pStyle w:val="normal1"/>
              <w:widowControl w:val="false"/>
              <w:tabs>
                <w:tab w:val="clear" w:pos="720"/>
                <w:tab w:val="left" w:pos="1440" w:leader="none"/>
              </w:tabs>
              <w:suppressAutoHyphens w:val="true"/>
              <w:spacing w:before="0" w:after="0"/>
              <w:jc w:val="both"/>
              <w:rPr>
                <w:rFonts w:ascii="Times New Roman" w:hAnsi="Times New Roman" w:eastAsia="Times New Roman" w:cs="Times New Roman"/>
                <w:b/>
              </w:rPr>
            </w:pPr>
            <w:r>
              <w:rPr>
                <w:rFonts w:eastAsia="Times New Roman" w:cs="Times New Roman" w:ascii="Times New Roman" w:hAnsi="Times New Roman"/>
                <w:b/>
                <w:kern w:val="0"/>
                <w:sz w:val="24"/>
                <w:szCs w:val="24"/>
                <w:lang w:val="pt-BR" w:eastAsia="zh-CN" w:bidi="hi-IN"/>
              </w:rPr>
              <w:t>Literatura apocalíptica</w:t>
            </w:r>
          </w:p>
        </w:tc>
        <w:tc>
          <w:tcPr>
            <w:tcW w:w="8222" w:type="dxa"/>
            <w:tcBorders>
              <w:top w:val="single" w:sz="8" w:space="0" w:color="000000"/>
              <w:left w:val="single" w:sz="8" w:space="0" w:color="000000"/>
              <w:bottom w:val="single" w:sz="8" w:space="0" w:color="000000"/>
              <w:right w:val="single" w:sz="8" w:space="0" w:color="000000"/>
            </w:tcBorders>
            <w:shd w:color="auto" w:fill="FFFFFF" w:val="clear"/>
            <w:tcMar>
              <w:top w:w="80" w:type="dxa"/>
              <w:left w:w="80" w:type="dxa"/>
              <w:bottom w:w="80" w:type="dxa"/>
              <w:right w:w="80" w:type="dxa"/>
            </w:tcMar>
            <w:vAlign w:val="center"/>
          </w:tcPr>
          <w:p>
            <w:pPr>
              <w:pStyle w:val="normal1"/>
              <w:widowControl w:val="false"/>
              <w:tabs>
                <w:tab w:val="clear" w:pos="720"/>
                <w:tab w:val="left" w:pos="1440" w:leader="none"/>
              </w:tabs>
              <w:suppressAutoHyphens w:val="true"/>
              <w:spacing w:before="0" w:after="0"/>
              <w:jc w:val="both"/>
              <w:rPr>
                <w:rFonts w:ascii="Times New Roman" w:hAnsi="Times New Roman" w:eastAsia="Times New Roman" w:cs="Times New Roman"/>
              </w:rPr>
            </w:pPr>
            <w:r>
              <w:rPr>
                <w:rFonts w:eastAsia="Times New Roman" w:cs="Times New Roman" w:ascii="Times New Roman" w:hAnsi="Times New Roman"/>
                <w:kern w:val="0"/>
                <w:sz w:val="24"/>
                <w:szCs w:val="24"/>
                <w:lang w:val="pt-BR" w:eastAsia="zh-CN" w:bidi="hi-IN"/>
              </w:rPr>
              <w:t>Daniel, Apocalipse</w:t>
            </w:r>
          </w:p>
        </w:tc>
      </w:tr>
      <w:tr>
        <w:trPr>
          <w:trHeight w:val="193" w:hRule="atLeast"/>
        </w:trPr>
        <w:tc>
          <w:tcPr>
            <w:tcW w:w="1406" w:type="dxa"/>
            <w:tcBorders>
              <w:top w:val="single" w:sz="8" w:space="0" w:color="000000"/>
              <w:left w:val="single" w:sz="8" w:space="0" w:color="000000"/>
              <w:bottom w:val="single" w:sz="8" w:space="0" w:color="000000"/>
              <w:right w:val="single" w:sz="8" w:space="0" w:color="000000"/>
            </w:tcBorders>
            <w:shd w:color="auto" w:fill="FFFFFF" w:val="clear"/>
            <w:tcMar>
              <w:top w:w="80" w:type="dxa"/>
              <w:left w:w="80" w:type="dxa"/>
              <w:bottom w:w="80" w:type="dxa"/>
              <w:right w:w="80" w:type="dxa"/>
            </w:tcMar>
            <w:vAlign w:val="center"/>
          </w:tcPr>
          <w:p>
            <w:pPr>
              <w:pStyle w:val="normal1"/>
              <w:widowControl w:val="false"/>
              <w:tabs>
                <w:tab w:val="clear" w:pos="720"/>
                <w:tab w:val="left" w:pos="1440" w:leader="none"/>
              </w:tabs>
              <w:suppressAutoHyphens w:val="true"/>
              <w:spacing w:before="0" w:after="0"/>
              <w:jc w:val="both"/>
              <w:rPr>
                <w:rFonts w:ascii="Times New Roman" w:hAnsi="Times New Roman" w:eastAsia="Times New Roman" w:cs="Times New Roman"/>
                <w:b/>
              </w:rPr>
            </w:pPr>
            <w:r>
              <w:rPr>
                <w:rFonts w:eastAsia="Times New Roman" w:cs="Times New Roman" w:ascii="Times New Roman" w:hAnsi="Times New Roman"/>
                <w:b/>
                <w:kern w:val="0"/>
                <w:sz w:val="24"/>
                <w:szCs w:val="24"/>
                <w:lang w:val="pt-BR" w:eastAsia="zh-CN" w:bidi="hi-IN"/>
              </w:rPr>
              <w:t>Evangelhos</w:t>
            </w:r>
          </w:p>
        </w:tc>
        <w:tc>
          <w:tcPr>
            <w:tcW w:w="8222" w:type="dxa"/>
            <w:tcBorders>
              <w:top w:val="single" w:sz="8" w:space="0" w:color="000000"/>
              <w:left w:val="single" w:sz="8" w:space="0" w:color="000000"/>
              <w:bottom w:val="single" w:sz="8" w:space="0" w:color="000000"/>
              <w:right w:val="single" w:sz="8" w:space="0" w:color="000000"/>
            </w:tcBorders>
            <w:shd w:color="auto" w:fill="FFFFFF" w:val="clear"/>
            <w:tcMar>
              <w:top w:w="80" w:type="dxa"/>
              <w:left w:w="80" w:type="dxa"/>
              <w:bottom w:w="80" w:type="dxa"/>
              <w:right w:w="80" w:type="dxa"/>
            </w:tcMar>
            <w:vAlign w:val="center"/>
          </w:tcPr>
          <w:p>
            <w:pPr>
              <w:pStyle w:val="normal1"/>
              <w:widowControl w:val="false"/>
              <w:tabs>
                <w:tab w:val="clear" w:pos="720"/>
                <w:tab w:val="left" w:pos="1440" w:leader="none"/>
              </w:tabs>
              <w:suppressAutoHyphens w:val="true"/>
              <w:spacing w:before="0" w:after="0"/>
              <w:jc w:val="both"/>
              <w:rPr>
                <w:rFonts w:ascii="Times New Roman" w:hAnsi="Times New Roman" w:eastAsia="Times New Roman" w:cs="Times New Roman"/>
              </w:rPr>
            </w:pPr>
            <w:r>
              <w:rPr>
                <w:rFonts w:eastAsia="Times New Roman" w:cs="Times New Roman" w:ascii="Times New Roman" w:hAnsi="Times New Roman"/>
                <w:kern w:val="0"/>
                <w:sz w:val="24"/>
                <w:szCs w:val="24"/>
                <w:lang w:val="pt-BR" w:eastAsia="zh-CN" w:bidi="hi-IN"/>
              </w:rPr>
              <w:t>Mateus, Marcos, Lucas, João, Atos</w:t>
            </w:r>
          </w:p>
        </w:tc>
      </w:tr>
      <w:tr>
        <w:trPr>
          <w:trHeight w:val="771" w:hRule="atLeast"/>
        </w:trPr>
        <w:tc>
          <w:tcPr>
            <w:tcW w:w="1406" w:type="dxa"/>
            <w:tcBorders>
              <w:top w:val="single" w:sz="8" w:space="0" w:color="000000"/>
              <w:left w:val="single" w:sz="8" w:space="0" w:color="000000"/>
              <w:bottom w:val="single" w:sz="8" w:space="0" w:color="000000"/>
              <w:right w:val="single" w:sz="8" w:space="0" w:color="000000"/>
            </w:tcBorders>
            <w:shd w:color="auto" w:fill="FFFFFF" w:val="clear"/>
            <w:tcMar>
              <w:top w:w="80" w:type="dxa"/>
              <w:left w:w="80" w:type="dxa"/>
              <w:bottom w:w="80" w:type="dxa"/>
              <w:right w:w="80" w:type="dxa"/>
            </w:tcMar>
            <w:vAlign w:val="center"/>
          </w:tcPr>
          <w:p>
            <w:pPr>
              <w:pStyle w:val="normal1"/>
              <w:widowControl w:val="false"/>
              <w:tabs>
                <w:tab w:val="clear" w:pos="720"/>
                <w:tab w:val="left" w:pos="1440" w:leader="none"/>
              </w:tabs>
              <w:suppressAutoHyphens w:val="true"/>
              <w:spacing w:before="0" w:after="0"/>
              <w:jc w:val="both"/>
              <w:rPr>
                <w:rFonts w:ascii="Times New Roman" w:hAnsi="Times New Roman" w:eastAsia="Times New Roman" w:cs="Times New Roman"/>
                <w:b/>
              </w:rPr>
            </w:pPr>
            <w:r>
              <w:rPr>
                <w:rFonts w:eastAsia="Times New Roman" w:cs="Times New Roman" w:ascii="Times New Roman" w:hAnsi="Times New Roman"/>
                <w:b/>
                <w:kern w:val="0"/>
                <w:sz w:val="24"/>
                <w:szCs w:val="24"/>
                <w:lang w:val="pt-BR" w:eastAsia="zh-CN" w:bidi="hi-IN"/>
              </w:rPr>
              <w:t>Epístolas</w:t>
            </w:r>
          </w:p>
        </w:tc>
        <w:tc>
          <w:tcPr>
            <w:tcW w:w="8222" w:type="dxa"/>
            <w:tcBorders>
              <w:top w:val="single" w:sz="8" w:space="0" w:color="000000"/>
              <w:left w:val="single" w:sz="8" w:space="0" w:color="000000"/>
              <w:bottom w:val="single" w:sz="8" w:space="0" w:color="000000"/>
              <w:right w:val="single" w:sz="8" w:space="0" w:color="000000"/>
            </w:tcBorders>
            <w:shd w:color="auto" w:fill="FFFFFF" w:val="clear"/>
            <w:tcMar>
              <w:top w:w="80" w:type="dxa"/>
              <w:left w:w="80" w:type="dxa"/>
              <w:bottom w:w="80" w:type="dxa"/>
              <w:right w:w="80" w:type="dxa"/>
            </w:tcMar>
            <w:vAlign w:val="center"/>
          </w:tcPr>
          <w:p>
            <w:pPr>
              <w:pStyle w:val="normal1"/>
              <w:widowControl w:val="false"/>
              <w:tabs>
                <w:tab w:val="clear" w:pos="720"/>
                <w:tab w:val="left" w:pos="1440" w:leader="none"/>
              </w:tabs>
              <w:suppressAutoHyphens w:val="true"/>
              <w:spacing w:before="0" w:after="0"/>
              <w:jc w:val="both"/>
              <w:rPr>
                <w:rFonts w:ascii="Times New Roman" w:hAnsi="Times New Roman" w:eastAsia="Times New Roman" w:cs="Times New Roman"/>
              </w:rPr>
            </w:pPr>
            <w:r>
              <w:rPr>
                <w:rFonts w:eastAsia="Times New Roman" w:cs="Times New Roman" w:ascii="Times New Roman" w:hAnsi="Times New Roman"/>
                <w:kern w:val="0"/>
                <w:sz w:val="24"/>
                <w:szCs w:val="24"/>
                <w:lang w:val="pt-BR" w:eastAsia="zh-CN" w:bidi="hi-IN"/>
              </w:rPr>
              <w:t>Romanos, I e II Coríntios, Gálatas, Efésios, Filipenses, Colossenses, I e II Tessalonicenses, I e II Timóteo, Tito, Filemon, Hebreus, Tiago, I e II Pedro, I, II e III João, Judas</w:t>
            </w:r>
          </w:p>
        </w:tc>
      </w:tr>
    </w:tbl>
    <w:p>
      <w:pPr>
        <w:pStyle w:val="normal1"/>
        <w:spacing w:before="0" w:after="0"/>
        <w:ind w:right="28"/>
        <w:jc w:val="both"/>
        <w:rPr/>
      </w:pPr>
      <w:r>
        <w:rPr>
          <w:rFonts w:eastAsia="Times New Roman" w:cs="Times New Roman" w:ascii="Times New Roman" w:hAnsi="Times New Roman"/>
        </w:rPr>
        <w:br/>
        <w:tab/>
        <w:t>Agora, é importante notar que os próprios autores bíblicos entendiam que seus escritos se enquadram em certos gêneros. Às vezes, os autores bíblicos até nos dizem que tipo de gênero eles estão escrevendo. Além do mais, está claro que alguns autores bíblicos construíram deliberadamente seus escritos para espelharem as formas literárias presentes ao seu redor. Por exemplo, os Dez Mandamentos refletem a estrutura dos tratados frequentemente usados pelos reis do Oriente Próximo naquela época.</w:t>
      </w:r>
    </w:p>
    <w:p>
      <w:pPr>
        <w:pStyle w:val="normal1"/>
        <w:spacing w:before="0" w:after="0"/>
        <w:ind w:right="800"/>
        <w:jc w:val="both"/>
        <w:rPr>
          <w:rFonts w:ascii="Times New Roman" w:hAnsi="Times New Roman" w:eastAsia="Times New Roman" w:cs="Times New Roman"/>
        </w:rPr>
      </w:pPr>
      <w:r>
        <w:rPr>
          <w:rFonts w:eastAsia="Times New Roman" w:cs="Times New Roman" w:ascii="Times New Roman" w:hAnsi="Times New Roman"/>
        </w:rPr>
      </w:r>
    </w:p>
    <w:p>
      <w:pPr>
        <w:pStyle w:val="normal1"/>
        <w:spacing w:before="0" w:after="0"/>
        <w:ind w:right="800"/>
        <w:jc w:val="both"/>
        <w:rPr/>
      </w:pPr>
      <w:r>
        <w:rPr>
          <w:rFonts w:eastAsia="Times New Roman" w:cs="Times New Roman" w:ascii="Times New Roman" w:hAnsi="Times New Roman"/>
          <w:b/>
        </w:rPr>
        <w:t>Muitos gêneros, mas uma só história</w:t>
      </w:r>
    </w:p>
    <w:p>
      <w:pPr>
        <w:pStyle w:val="normal1"/>
        <w:spacing w:before="0" w:after="0"/>
        <w:ind w:right="800"/>
        <w:jc w:val="both"/>
        <w:rPr>
          <w:rFonts w:ascii="Times New Roman" w:hAnsi="Times New Roman" w:eastAsia="Times New Roman" w:cs="Times New Roman"/>
          <w:b/>
        </w:rPr>
      </w:pPr>
      <w:r>
        <w:rPr>
          <w:rFonts w:eastAsia="Times New Roman" w:cs="Times New Roman" w:ascii="Times New Roman" w:hAnsi="Times New Roman"/>
          <w:b/>
        </w:rPr>
      </w:r>
    </w:p>
    <w:p>
      <w:pPr>
        <w:pStyle w:val="normal1"/>
        <w:spacing w:before="0" w:after="0"/>
        <w:ind w:firstLine="720" w:right="28"/>
        <w:jc w:val="both"/>
        <w:rPr/>
      </w:pPr>
      <w:r>
        <w:rPr>
          <w:rFonts w:eastAsia="Times New Roman" w:cs="Times New Roman" w:ascii="Times New Roman" w:hAnsi="Times New Roman"/>
        </w:rPr>
        <w:t xml:space="preserve">Também temos de lembrar que foi o mesmo Espírito Santo, o qual é Deus, que inspirou toda a Bíblia. Isso significa que, embora haja uma diversidade de gêneros, ela possui um enredo único e unificado. Isso faz da Bíblia uma antologia. Ela tem vários autores (cerca de três dezenas de autores humanos) e diversos gêneros, mas é integrada e coesa. São muitas histórias que contam uma história. </w:t>
      </w:r>
      <w:r>
        <w:rPr>
          <w:rFonts w:eastAsia="Times New Roman" w:cs="Times New Roman" w:ascii="Times New Roman" w:hAnsi="Times New Roman"/>
          <w:b/>
          <w:i/>
        </w:rPr>
        <w:t>Dúvidas?</w:t>
      </w:r>
    </w:p>
    <w:p>
      <w:pPr>
        <w:pStyle w:val="normal1"/>
        <w:spacing w:before="0" w:after="0"/>
        <w:jc w:val="both"/>
        <w:rPr>
          <w:rFonts w:ascii="Times New Roman" w:hAnsi="Times New Roman" w:eastAsia="Times New Roman" w:cs="Times New Roman"/>
          <w:b/>
          <w:i/>
          <w:i/>
        </w:rPr>
      </w:pPr>
      <w:r>
        <w:rPr>
          <w:rFonts w:eastAsia="Times New Roman" w:cs="Times New Roman" w:ascii="Times New Roman" w:hAnsi="Times New Roman"/>
          <w:b/>
          <w:i/>
        </w:rPr>
      </w:r>
    </w:p>
    <w:p>
      <w:pPr>
        <w:pStyle w:val="normal1"/>
        <w:spacing w:before="0" w:after="0"/>
        <w:jc w:val="both"/>
        <w:rPr/>
      </w:pPr>
      <w:r>
        <w:rPr>
          <w:rFonts w:eastAsia="Times New Roman" w:cs="Times New Roman" w:ascii="Times New Roman" w:hAnsi="Times New Roman"/>
          <w:b/>
        </w:rPr>
        <w:t>Narrativas e histórias</w:t>
      </w:r>
    </w:p>
    <w:p>
      <w:pPr>
        <w:pStyle w:val="normal1"/>
        <w:spacing w:before="0" w:after="0"/>
        <w:ind w:firstLine="720"/>
        <w:jc w:val="both"/>
        <w:rPr>
          <w:rFonts w:ascii="Times New Roman" w:hAnsi="Times New Roman" w:eastAsia="Times New Roman" w:cs="Times New Roman"/>
        </w:rPr>
      </w:pPr>
      <w:r>
        <w:rPr>
          <w:rFonts w:eastAsia="Times New Roman" w:cs="Times New Roman" w:ascii="Times New Roman" w:hAnsi="Times New Roman"/>
        </w:rPr>
      </w:r>
    </w:p>
    <w:p>
      <w:pPr>
        <w:pStyle w:val="normal1"/>
        <w:spacing w:before="0" w:after="0"/>
        <w:ind w:firstLine="720"/>
        <w:jc w:val="both"/>
        <w:rPr/>
      </w:pPr>
      <w:r>
        <w:rPr>
          <w:rFonts w:eastAsia="Times New Roman" w:cs="Times New Roman" w:ascii="Times New Roman" w:hAnsi="Times New Roman"/>
        </w:rPr>
        <w:t>À medida que formos caminhando pelos textos, observem como vamos identificando o gênero deles. Alguém poderia pensar que um texto religioso naturalmente seria todo composto por dogmas e regras. No entanto, uma parte considerável da Bíblia é formada por histórias. Por quê? Porque a fé cristã está totalmente ligada a fatos que aconteceram na vida real. Inclusive se certos eventos históricos não tivessem acontecido de verdade, tudo desmoronaria. O cristianismo não é simplesmente uma filosofia; é uma fé baseada na história. Portanto, acreditamos que Jesus foi um homem real que viveu no tempo e no espaço. Embora não estivesse limitado por essas realidades, ele viveu na terra por um certo tempo. Jesus nasceu, cresceu, morreu e ressuscitou, e todos esses acontecimentos são fatos históricos. Se algum desses fatos fosse considerado falso, a religião cristã não seria mais válida. Paulo diz isso sobre o fato da ressurreição em 1 Coríntios 15.</w:t>
      </w:r>
    </w:p>
    <w:p>
      <w:pPr>
        <w:pStyle w:val="normal1"/>
        <w:spacing w:before="0" w:after="0"/>
        <w:jc w:val="both"/>
        <w:rPr/>
      </w:pPr>
      <w:r>
        <w:rPr>
          <w:rFonts w:eastAsia="Times New Roman" w:cs="Times New Roman" w:ascii="Times New Roman" w:hAnsi="Times New Roman"/>
        </w:rPr>
        <w:tab/>
        <w:t>Além disso, a Bíblia é um registro histórico do relacionamento de Deus com seu povo. O registro histórico gira em torno de três eventos da história: (1) o Êxodo do Egito; (2) o Exílio na Babilônia e (3) a inauguração da igreja através da morte e ressurreição de Jesus.</w:t>
      </w:r>
    </w:p>
    <w:p>
      <w:pPr>
        <w:pStyle w:val="normal1"/>
        <w:spacing w:before="0" w:after="0"/>
        <w:jc w:val="both"/>
        <w:rPr/>
      </w:pPr>
      <w:r>
        <w:rPr>
          <w:rFonts w:eastAsia="Times New Roman" w:cs="Times New Roman" w:ascii="Times New Roman" w:hAnsi="Times New Roman"/>
        </w:rPr>
        <w:tab/>
        <w:t xml:space="preserve">No entanto, além de nos dizer </w:t>
      </w:r>
      <w:r>
        <w:rPr>
          <w:rFonts w:eastAsia="Times New Roman" w:cs="Times New Roman" w:ascii="Times New Roman" w:hAnsi="Times New Roman"/>
          <w:i/>
        </w:rPr>
        <w:t>o que</w:t>
      </w:r>
      <w:r>
        <w:rPr>
          <w:rFonts w:eastAsia="Times New Roman" w:cs="Times New Roman" w:ascii="Times New Roman" w:hAnsi="Times New Roman"/>
        </w:rPr>
        <w:t xml:space="preserve"> aconteceu em cada evento, Deus também nos informa </w:t>
      </w:r>
      <w:r>
        <w:rPr>
          <w:rFonts w:eastAsia="Times New Roman" w:cs="Times New Roman" w:ascii="Times New Roman" w:hAnsi="Times New Roman"/>
          <w:b/>
        </w:rPr>
        <w:t>por que</w:t>
      </w:r>
      <w:r>
        <w:rPr>
          <w:rFonts w:eastAsia="Times New Roman" w:cs="Times New Roman" w:ascii="Times New Roman" w:hAnsi="Times New Roman"/>
        </w:rPr>
        <w:t xml:space="preserve"> aconteceu – a importância do evento para o grande enredo da história da redenção. Então, como devemos ler e tirar proveito das histórias e narrativas da Bíblia?</w:t>
      </w:r>
    </w:p>
    <w:p>
      <w:pPr>
        <w:pStyle w:val="normal1"/>
        <w:spacing w:before="0" w:after="0"/>
        <w:jc w:val="both"/>
        <w:rPr/>
      </w:pPr>
      <w:r>
        <w:rPr>
          <w:rFonts w:eastAsia="Times New Roman" w:cs="Times New Roman" w:ascii="Times New Roman" w:hAnsi="Times New Roman"/>
        </w:rPr>
        <w:tab/>
        <w:t>Histórias e narrativas bíblicas são ricas fontes de estudo que mostram a fidelidade de Deus ao seu povo e sua natureza imutável. Este gênero, entretanto, não pretende registrar e explicar todos os detalhes dos eventos; nem apresenta eventos simplesmente para imitarmos os personagens (muitas vezes é exatamente o contrário). Em vez disso, a narrativa histórica nos dá tudo o que é necessário para estudarmos e entendermos essa grande narrativa das Escrituras: Deus salvando seu povo e julgando seus inimigos por meio de Jesus Cristo.</w:t>
      </w:r>
    </w:p>
    <w:p>
      <w:pPr>
        <w:pStyle w:val="normal1"/>
        <w:spacing w:before="0" w:after="0"/>
        <w:jc w:val="both"/>
        <w:rPr/>
      </w:pPr>
      <w:r>
        <w:rPr>
          <w:rFonts w:eastAsia="Times New Roman" w:cs="Times New Roman" w:ascii="Times New Roman" w:hAnsi="Times New Roman"/>
        </w:rPr>
        <w:tab/>
        <w:t>Dito isso, vamos passar a falar sobre o gênero literário:</w:t>
      </w:r>
    </w:p>
    <w:p>
      <w:pPr>
        <w:pStyle w:val="normal1"/>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pacing w:before="0" w:after="0"/>
        <w:jc w:val="both"/>
        <w:rPr/>
      </w:pPr>
      <w:r>
        <w:rPr>
          <w:rFonts w:eastAsia="Times New Roman" w:cs="Times New Roman" w:ascii="Times New Roman" w:hAnsi="Times New Roman"/>
          <w:b/>
        </w:rPr>
        <w:t xml:space="preserve">Sabedoria e Poesia </w:t>
      </w:r>
      <w:r>
        <w:rPr>
          <w:rFonts w:eastAsia="Times New Roman" w:cs="Times New Roman" w:ascii="Times New Roman" w:hAnsi="Times New Roman"/>
        </w:rPr>
        <w:t>(ponto III da folha do aluno)</w:t>
      </w:r>
    </w:p>
    <w:p>
      <w:pPr>
        <w:pStyle w:val="normal1"/>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widowControl w:val="false"/>
        <w:spacing w:before="0" w:after="0"/>
        <w:ind w:firstLine="720"/>
        <w:jc w:val="both"/>
        <w:rPr/>
      </w:pPr>
      <w:r>
        <w:rPr>
          <w:rFonts w:eastAsia="Times New Roman" w:cs="Times New Roman" w:ascii="Times New Roman" w:hAnsi="Times New Roman"/>
        </w:rPr>
        <w:t>Por que essas duas coisas estão juntas?</w:t>
      </w:r>
    </w:p>
    <w:p>
      <w:pPr>
        <w:pStyle w:val="normal1"/>
        <w:widowControl w:val="false"/>
        <w:spacing w:before="0" w:after="0"/>
        <w:jc w:val="both"/>
        <w:rPr/>
      </w:pPr>
      <w:r>
        <w:rPr>
          <w:rFonts w:eastAsia="Times New Roman" w:cs="Times New Roman" w:ascii="Times New Roman" w:hAnsi="Times New Roman"/>
        </w:rPr>
        <w:tab/>
        <w:t>Os livros poéticos da Bíblia são Jó, Salmos, Provérbios, Eclesiastes e Cântico dos Cânticos. Todos eles têm elementos de estrutura poética em abundância e contêm muito do que chamamos de literatura sapiencial ou de sabedoria, então eles são uma mistura de ambas. Mas devemos nos perguntar: O que é “literatura de sabedoria”?</w:t>
      </w:r>
    </w:p>
    <w:p>
      <w:pPr>
        <w:pStyle w:val="normal1"/>
        <w:widowControl w:val="false"/>
        <w:spacing w:before="0" w:after="0"/>
        <w:jc w:val="both"/>
        <w:rPr>
          <w:rFonts w:ascii="Times New Roman" w:hAnsi="Times New Roman" w:eastAsia="Times New Roman" w:cs="Times New Roman"/>
          <w:b/>
          <w:color w:val="000000"/>
        </w:rPr>
      </w:pPr>
      <w:r>
        <w:rPr>
          <w:rFonts w:eastAsia="Times New Roman" w:cs="Times New Roman" w:ascii="Times New Roman" w:hAnsi="Times New Roman"/>
          <w:b/>
          <w:color w:val="000000"/>
        </w:rPr>
      </w:r>
    </w:p>
    <w:p>
      <w:pPr>
        <w:pStyle w:val="normal1"/>
        <w:widowControl w:val="false"/>
        <w:numPr>
          <w:ilvl w:val="0"/>
          <w:numId w:val="4"/>
        </w:numPr>
        <w:spacing w:before="0" w:after="0"/>
        <w:jc w:val="both"/>
        <w:rPr/>
      </w:pPr>
      <w:r>
        <w:rPr>
          <w:rFonts w:eastAsia="Times New Roman" w:cs="Times New Roman" w:ascii="Times New Roman" w:hAnsi="Times New Roman"/>
          <w:b/>
        </w:rPr>
        <w:t>O que é Literatura Sapiencial?</w:t>
      </w:r>
    </w:p>
    <w:p>
      <w:pPr>
        <w:pStyle w:val="normal1"/>
        <w:widowControl w:val="false"/>
        <w:spacing w:before="0" w:after="0"/>
        <w:ind w:firstLine="720"/>
        <w:jc w:val="both"/>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spacing w:before="0" w:after="0"/>
        <w:ind w:firstLine="720"/>
        <w:jc w:val="both"/>
        <w:rPr/>
      </w:pPr>
      <w:r>
        <w:rPr>
          <w:rFonts w:eastAsia="Times New Roman" w:cs="Times New Roman" w:ascii="Times New Roman" w:hAnsi="Times New Roman"/>
        </w:rPr>
        <w:t xml:space="preserve">A literatura de sabedoria é essencialmente </w:t>
      </w:r>
      <w:r>
        <w:rPr>
          <w:rFonts w:eastAsia="Times New Roman" w:cs="Times New Roman" w:ascii="Times New Roman" w:hAnsi="Times New Roman"/>
        </w:rPr>
        <w:t xml:space="preserve">um conjunto de </w:t>
      </w:r>
      <w:r>
        <w:rPr>
          <w:rFonts w:eastAsia="Times New Roman" w:cs="Times New Roman" w:ascii="Times New Roman" w:hAnsi="Times New Roman"/>
        </w:rPr>
        <w:t>instruções para uma vida bem-sucedida ou reflexões sobre a realidade da existência humana. De modo geral, vemos dois tipos de literatura sapiencial na Bíblia:</w:t>
      </w:r>
    </w:p>
    <w:p>
      <w:pPr>
        <w:pStyle w:val="normal1"/>
        <w:widowControl w:val="false"/>
        <w:spacing w:before="0" w:after="0"/>
        <w:ind w:left="720"/>
        <w:jc w:val="both"/>
        <w:rPr>
          <w:rFonts w:ascii="Times New Roman" w:hAnsi="Times New Roman" w:eastAsia="Times New Roman" w:cs="Times New Roman"/>
        </w:rPr>
      </w:pPr>
      <w:r>
        <w:rPr>
          <w:rFonts w:eastAsia="Times New Roman" w:cs="Times New Roman" w:ascii="Times New Roman" w:hAnsi="Times New Roman"/>
        </w:rPr>
      </w:r>
    </w:p>
    <w:p>
      <w:pPr>
        <w:pStyle w:val="normal1"/>
        <w:numPr>
          <w:ilvl w:val="0"/>
          <w:numId w:val="7"/>
        </w:numPr>
        <w:spacing w:before="0" w:after="0"/>
        <w:jc w:val="both"/>
        <w:rPr/>
      </w:pPr>
      <w:r>
        <w:rPr>
          <w:rFonts w:eastAsia="Times New Roman" w:cs="Times New Roman" w:ascii="Times New Roman" w:hAnsi="Times New Roman"/>
          <w:b/>
        </w:rPr>
        <w:t xml:space="preserve">Sabedoria </w:t>
      </w:r>
      <w:r>
        <w:rPr>
          <w:rFonts w:eastAsia="Times New Roman" w:cs="Times New Roman" w:ascii="Times New Roman" w:hAnsi="Times New Roman"/>
          <w:b/>
          <w:color w:val="000000"/>
        </w:rPr>
        <w:t>Proverbial</w:t>
      </w:r>
      <w:r>
        <w:rPr>
          <w:rFonts w:eastAsia="Times New Roman" w:cs="Times New Roman" w:ascii="Times New Roman" w:hAnsi="Times New Roman"/>
          <w:color w:val="000000"/>
        </w:rPr>
        <w:t xml:space="preserve"> – </w:t>
      </w:r>
      <w:r>
        <w:rPr>
          <w:rFonts w:eastAsia="Times New Roman" w:cs="Times New Roman" w:ascii="Times New Roman" w:hAnsi="Times New Roman"/>
        </w:rPr>
        <w:t>ditos</w:t>
      </w:r>
      <w:r>
        <w:rPr>
          <w:rFonts w:eastAsia="Times New Roman" w:cs="Times New Roman" w:ascii="Times New Roman" w:hAnsi="Times New Roman"/>
          <w:color w:val="000000"/>
        </w:rPr>
        <w:t xml:space="preserve"> curtos e concisos que estabelecem regras gerais para a felicidade e o bem-estar (por exemplo, o livro de Provérbios</w:t>
      </w:r>
      <w:r>
        <w:rPr>
          <w:rFonts w:eastAsia="Times New Roman" w:cs="Times New Roman" w:ascii="Times New Roman" w:hAnsi="Times New Roman"/>
        </w:rPr>
        <w:t xml:space="preserve">. Veja </w:t>
      </w:r>
      <w:r>
        <w:rPr>
          <w:rFonts w:eastAsia="Times New Roman" w:cs="Times New Roman" w:ascii="Times New Roman" w:hAnsi="Times New Roman"/>
          <w:color w:val="000000"/>
        </w:rPr>
        <w:t>15</w:t>
      </w:r>
      <w:r>
        <w:rPr>
          <w:rFonts w:eastAsia="Times New Roman" w:cs="Times New Roman" w:ascii="Times New Roman" w:hAnsi="Times New Roman"/>
        </w:rPr>
        <w:t>.</w:t>
      </w:r>
      <w:r>
        <w:rPr>
          <w:rFonts w:eastAsia="Times New Roman" w:cs="Times New Roman" w:ascii="Times New Roman" w:hAnsi="Times New Roman"/>
          <w:color w:val="000000"/>
        </w:rPr>
        <w:t>1 para um exemplo mais específico).</w:t>
      </w:r>
    </w:p>
    <w:p>
      <w:pPr>
        <w:pStyle w:val="normal1"/>
        <w:widowControl w:val="false"/>
        <w:spacing w:before="0" w:after="0"/>
        <w:ind w:left="1080"/>
        <w:jc w:val="both"/>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numPr>
          <w:ilvl w:val="0"/>
          <w:numId w:val="7"/>
        </w:numPr>
        <w:spacing w:before="0" w:after="0"/>
        <w:jc w:val="both"/>
        <w:rPr/>
      </w:pPr>
      <w:r>
        <w:rPr>
          <w:rFonts w:eastAsia="Times New Roman" w:cs="Times New Roman" w:ascii="Times New Roman" w:hAnsi="Times New Roman"/>
          <w:b/>
        </w:rPr>
        <w:t>Sabedoria Es</w:t>
      </w:r>
      <w:r>
        <w:rPr>
          <w:rFonts w:eastAsia="Times New Roman" w:cs="Times New Roman" w:ascii="Times New Roman" w:hAnsi="Times New Roman"/>
          <w:b/>
          <w:color w:val="000000"/>
        </w:rPr>
        <w:t>peculativ</w:t>
      </w:r>
      <w:r>
        <w:rPr>
          <w:rFonts w:eastAsia="Times New Roman" w:cs="Times New Roman" w:ascii="Times New Roman" w:hAnsi="Times New Roman"/>
          <w:b/>
        </w:rPr>
        <w:t>a</w:t>
      </w:r>
      <w:r>
        <w:rPr>
          <w:rFonts w:eastAsia="Times New Roman" w:cs="Times New Roman" w:ascii="Times New Roman" w:hAnsi="Times New Roman"/>
        </w:rPr>
        <w:t xml:space="preserve"> –</w:t>
      </w:r>
      <w:r>
        <w:rPr>
          <w:rFonts w:eastAsia="Times New Roman" w:cs="Times New Roman" w:ascii="Times New Roman" w:hAnsi="Times New Roman"/>
          <w:color w:val="000000"/>
        </w:rPr>
        <w:t xml:space="preserve"> monólogos (por exemplo, o livro de Eclesiastes</w:t>
      </w:r>
      <w:r>
        <w:rPr>
          <w:rFonts w:eastAsia="Times New Roman" w:cs="Times New Roman" w:ascii="Times New Roman" w:hAnsi="Times New Roman"/>
        </w:rPr>
        <w:t>.</w:t>
      </w:r>
      <w:r>
        <w:rPr>
          <w:rFonts w:eastAsia="Times New Roman" w:cs="Times New Roman" w:ascii="Times New Roman" w:hAnsi="Times New Roman"/>
          <w:color w:val="000000"/>
        </w:rPr>
        <w:t xml:space="preserve"> </w:t>
      </w:r>
      <w:r>
        <w:rPr>
          <w:rFonts w:eastAsia="Times New Roman" w:cs="Times New Roman" w:ascii="Times New Roman" w:hAnsi="Times New Roman"/>
        </w:rPr>
        <w:t>V</w:t>
      </w:r>
      <w:r>
        <w:rPr>
          <w:rFonts w:eastAsia="Times New Roman" w:cs="Times New Roman" w:ascii="Times New Roman" w:hAnsi="Times New Roman"/>
          <w:color w:val="000000"/>
        </w:rPr>
        <w:t>eja 1</w:t>
      </w:r>
      <w:r>
        <w:rPr>
          <w:rFonts w:eastAsia="Times New Roman" w:cs="Times New Roman" w:ascii="Times New Roman" w:hAnsi="Times New Roman"/>
        </w:rPr>
        <w:t>.</w:t>
      </w:r>
      <w:r>
        <w:rPr>
          <w:rFonts w:eastAsia="Times New Roman" w:cs="Times New Roman" w:ascii="Times New Roman" w:hAnsi="Times New Roman"/>
          <w:color w:val="000000"/>
        </w:rPr>
        <w:t>16-17 para um exemplo mais específico) ou diálogos (por exemplo, Jó, veja 15</w:t>
      </w:r>
      <w:r>
        <w:rPr>
          <w:rFonts w:eastAsia="Times New Roman" w:cs="Times New Roman" w:ascii="Times New Roman" w:hAnsi="Times New Roman"/>
        </w:rPr>
        <w:t>.</w:t>
      </w:r>
      <w:r>
        <w:rPr>
          <w:rFonts w:eastAsia="Times New Roman" w:cs="Times New Roman" w:ascii="Times New Roman" w:hAnsi="Times New Roman"/>
          <w:color w:val="000000"/>
        </w:rPr>
        <w:t>1-6</w:t>
      </w:r>
      <w:r>
        <w:rPr>
          <w:rFonts w:eastAsia="Times New Roman" w:cs="Times New Roman" w:ascii="Times New Roman" w:hAnsi="Times New Roman"/>
        </w:rPr>
        <w:t xml:space="preserve"> e</w:t>
      </w:r>
      <w:r>
        <w:rPr>
          <w:rFonts w:eastAsia="Times New Roman" w:cs="Times New Roman" w:ascii="Times New Roman" w:hAnsi="Times New Roman"/>
          <w:color w:val="000000"/>
        </w:rPr>
        <w:t xml:space="preserve"> 16</w:t>
      </w:r>
      <w:r>
        <w:rPr>
          <w:rFonts w:eastAsia="Times New Roman" w:cs="Times New Roman" w:ascii="Times New Roman" w:hAnsi="Times New Roman"/>
        </w:rPr>
        <w:t>.</w:t>
      </w:r>
      <w:r>
        <w:rPr>
          <w:rFonts w:eastAsia="Times New Roman" w:cs="Times New Roman" w:ascii="Times New Roman" w:hAnsi="Times New Roman"/>
          <w:color w:val="000000"/>
        </w:rPr>
        <w:t xml:space="preserve">1-5) que </w:t>
      </w:r>
      <w:r>
        <w:rPr>
          <w:rFonts w:eastAsia="Times New Roman" w:cs="Times New Roman" w:ascii="Times New Roman" w:hAnsi="Times New Roman"/>
        </w:rPr>
        <w:t>buscam mergulhar</w:t>
      </w:r>
      <w:r>
        <w:rPr>
          <w:rFonts w:eastAsia="Times New Roman" w:cs="Times New Roman" w:ascii="Times New Roman" w:hAnsi="Times New Roman"/>
          <w:color w:val="000000"/>
        </w:rPr>
        <w:t xml:space="preserve"> </w:t>
      </w:r>
      <w:r>
        <w:rPr>
          <w:rFonts w:eastAsia="Times New Roman" w:cs="Times New Roman" w:ascii="Times New Roman" w:hAnsi="Times New Roman"/>
        </w:rPr>
        <w:t>em problemas como, por exemplo, o significado da existência e</w:t>
      </w:r>
      <w:r>
        <w:rPr>
          <w:rFonts w:eastAsia="Times New Roman" w:cs="Times New Roman" w:ascii="Times New Roman" w:hAnsi="Times New Roman"/>
          <w:color w:val="000000"/>
        </w:rPr>
        <w:t xml:space="preserve"> </w:t>
      </w:r>
      <w:r>
        <w:rPr>
          <w:rFonts w:eastAsia="Times New Roman" w:cs="Times New Roman" w:ascii="Times New Roman" w:hAnsi="Times New Roman"/>
        </w:rPr>
        <w:t>o relacionamento</w:t>
      </w:r>
      <w:r>
        <w:rPr>
          <w:rFonts w:eastAsia="Times New Roman" w:cs="Times New Roman" w:ascii="Times New Roman" w:hAnsi="Times New Roman"/>
          <w:color w:val="000000"/>
        </w:rPr>
        <w:t xml:space="preserve"> entre Deus e o homem.</w:t>
      </w:r>
    </w:p>
    <w:p>
      <w:pPr>
        <w:pStyle w:val="normal1"/>
        <w:widowControl w:val="false"/>
        <w:spacing w:before="0" w:after="0"/>
        <w:ind w:left="720"/>
        <w:jc w:val="both"/>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spacing w:before="0" w:after="0"/>
        <w:ind w:firstLine="720"/>
        <w:jc w:val="both"/>
        <w:rPr/>
      </w:pPr>
      <w:r>
        <w:rPr>
          <w:rFonts w:eastAsia="Times New Roman" w:cs="Times New Roman" w:ascii="Times New Roman" w:hAnsi="Times New Roman"/>
        </w:rPr>
        <w:t>A literatura sapiencial inclui tanto o conteúdo moral da verdadeira sabedoria (por exemplo: Provérbios) quanto investigações intelectuais de homens sábios que procuravam entender os problemas fundamentais da existência humana (por exemplo: Jó, Eclesiastes).</w:t>
      </w:r>
    </w:p>
    <w:p>
      <w:pPr>
        <w:pStyle w:val="normal1"/>
        <w:widowControl w:val="false"/>
        <w:spacing w:before="0" w:after="0"/>
        <w:ind w:firstLine="720"/>
        <w:jc w:val="both"/>
        <w:rPr/>
      </w:pPr>
      <w:r>
        <w:rPr>
          <w:rFonts w:eastAsia="Times New Roman" w:cs="Times New Roman" w:ascii="Times New Roman" w:hAnsi="Times New Roman"/>
          <w:b/>
        </w:rPr>
        <w:t xml:space="preserve">O ponto de partida para compreender a literatura sapiencial do VT é Provérbios. </w:t>
      </w:r>
      <w:r>
        <w:rPr>
          <w:rFonts w:eastAsia="Times New Roman" w:cs="Times New Roman" w:ascii="Times New Roman" w:hAnsi="Times New Roman"/>
        </w:rPr>
        <w:t>A sabedoria de Provérbios diz respeito à moralidade – o conhecimento de como viver corretamente. Ela tem um fundamento teológico – o ponto de partida que é, como para qualquer sabedoria, a reverência a Deus. O livro detalha os fundamentos da moralidade, as virtudes da integridade, disciplina, justiça, bom senso e afins, e mostra por meio do contraste o fracasso na vida que aguarda o tolo. O livro é fortemente didático – ou seja, fortemente voltado para a instrução moral. Até mesmo a forma como foi projetado faz com que ele seja mais facilmente memorizado do que outras passagens das Escrituras.</w:t>
      </w:r>
    </w:p>
    <w:p>
      <w:pPr>
        <w:pStyle w:val="normal1"/>
        <w:widowControl w:val="false"/>
        <w:spacing w:before="0" w:after="0"/>
        <w:jc w:val="both"/>
        <w:rPr/>
      </w:pPr>
      <w:r>
        <w:rPr>
          <w:rFonts w:eastAsia="Times New Roman" w:cs="Times New Roman" w:ascii="Times New Roman" w:hAnsi="Times New Roman"/>
        </w:rPr>
        <w:tab/>
        <w:t>Tomando Provérbios como ponto de partida para a literatura sapiencial, nós a complementamos com outros livros de sabedoria que oferecem as mesmas verdades, contudo de perspectivas diferentes.</w:t>
      </w:r>
    </w:p>
    <w:p>
      <w:pPr>
        <w:pStyle w:val="normal1"/>
        <w:widowControl w:val="false"/>
        <w:spacing w:before="0" w:after="0"/>
        <w:jc w:val="both"/>
        <w:rPr/>
      </w:pPr>
      <w:r>
        <w:rPr>
          <w:rFonts w:eastAsia="Times New Roman" w:cs="Times New Roman" w:ascii="Times New Roman" w:hAnsi="Times New Roman"/>
        </w:rPr>
        <w:tab/>
        <w:t>Os livros de Eclesiastes e Jó servem ao livro de Provérbios do mesmo modo que os propulsores auxiliares que ficam acoplados a um foguete trabalham em conjunto com o propulsor principal para colocá-lo em órbita.</w:t>
      </w:r>
    </w:p>
    <w:p>
      <w:pPr>
        <w:pStyle w:val="normal1"/>
        <w:widowControl w:val="false"/>
        <w:spacing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spacing w:before="0" w:after="0"/>
        <w:ind w:firstLine="720"/>
        <w:jc w:val="both"/>
        <w:rPr/>
      </w:pPr>
      <w:r>
        <w:rPr>
          <w:rFonts w:eastAsia="Times New Roman" w:cs="Times New Roman" w:ascii="Times New Roman" w:hAnsi="Times New Roman"/>
          <w:b/>
        </w:rPr>
        <w:t xml:space="preserve">Eclesiastes testa as alegações de sabedoria de Provérbios através das lentes do ceticismo. </w:t>
      </w:r>
      <w:r>
        <w:rPr>
          <w:rFonts w:eastAsia="Times New Roman" w:cs="Times New Roman" w:ascii="Times New Roman" w:hAnsi="Times New Roman"/>
        </w:rPr>
        <w:t>Nele encontramos o Rei Salomão, refletindo a sabedoria de um homem que viveu muito e viu o mundo de todas as perspectivas. Ele descreve a dor e a tristeza do mundo da perspectiva de um observador – percebendo que qualquer coisa vivida nesta vida à parte de Deus é vaidade – trabalho, conhecimento, poder, prazer.</w:t>
      </w:r>
      <w:r>
        <w:rPr>
          <w:rFonts w:eastAsia="Times New Roman" w:cs="Times New Roman" w:ascii="Times New Roman" w:hAnsi="Times New Roman"/>
          <w:b/>
        </w:rPr>
        <w:t xml:space="preserve"> </w:t>
      </w:r>
    </w:p>
    <w:p>
      <w:pPr>
        <w:pStyle w:val="normal1"/>
        <w:widowControl w:val="false"/>
        <w:spacing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spacing w:before="0" w:after="0"/>
        <w:ind w:firstLine="720"/>
        <w:jc w:val="both"/>
        <w:rPr/>
      </w:pPr>
      <w:r>
        <w:rPr>
          <w:rFonts w:eastAsia="Times New Roman" w:cs="Times New Roman" w:ascii="Times New Roman" w:hAnsi="Times New Roman"/>
          <w:b/>
        </w:rPr>
        <w:t xml:space="preserve">Jó, por outro lado, testa as alegações de sabedoria de Provérbios por meio do sofrimento terrível que ele próprio passou. </w:t>
      </w:r>
      <w:r>
        <w:rPr>
          <w:rFonts w:eastAsia="Times New Roman" w:cs="Times New Roman" w:ascii="Times New Roman" w:hAnsi="Times New Roman"/>
        </w:rPr>
        <w:t>Suas palavras vêm de uma experiência vivida – Jó percebe os problemas de dentro, da perspectiva do sofredor.</w:t>
      </w:r>
    </w:p>
    <w:p>
      <w:pPr>
        <w:pStyle w:val="normal1"/>
        <w:widowControl w:val="false"/>
        <w:spacing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spacing w:before="0" w:after="0"/>
        <w:jc w:val="both"/>
        <w:rPr/>
      </w:pPr>
      <w:r>
        <w:rPr>
          <w:rFonts w:eastAsia="Times New Roman" w:cs="Times New Roman" w:ascii="Times New Roman" w:hAnsi="Times New Roman"/>
          <w:b/>
          <w:i/>
        </w:rPr>
        <w:t>Alguma dúvida sobre literatura sapiencial?</w:t>
      </w:r>
      <w:r>
        <w:rPr>
          <w:rFonts w:eastAsia="Times New Roman" w:cs="Times New Roman" w:ascii="Times New Roman" w:hAnsi="Times New Roman"/>
          <w:b/>
        </w:rPr>
        <w:t xml:space="preserve"> </w:t>
      </w:r>
    </w:p>
    <w:p>
      <w:pPr>
        <w:pStyle w:val="normal1"/>
        <w:widowControl w:val="false"/>
        <w:spacing w:before="0" w:after="0"/>
        <w:jc w:val="both"/>
        <w:rPr>
          <w:rFonts w:ascii="Times New Roman" w:hAnsi="Times New Roman" w:eastAsia="Times New Roman" w:cs="Times New Roman"/>
          <w:b/>
          <w:color w:val="000000"/>
        </w:rPr>
      </w:pPr>
      <w:r>
        <w:rPr>
          <w:rFonts w:eastAsia="Times New Roman" w:cs="Times New Roman" w:ascii="Times New Roman" w:hAnsi="Times New Roman"/>
          <w:b/>
          <w:color w:val="000000"/>
        </w:rPr>
      </w:r>
    </w:p>
    <w:p>
      <w:pPr>
        <w:pStyle w:val="normal1"/>
        <w:widowControl w:val="false"/>
        <w:numPr>
          <w:ilvl w:val="0"/>
          <w:numId w:val="4"/>
        </w:numPr>
        <w:spacing w:before="0" w:after="0"/>
        <w:jc w:val="both"/>
        <w:rPr/>
      </w:pPr>
      <w:r>
        <w:rPr>
          <w:rFonts w:eastAsia="Times New Roman" w:cs="Times New Roman" w:ascii="Times New Roman" w:hAnsi="Times New Roman"/>
          <w:b/>
        </w:rPr>
        <w:t>O que é Literatura Poética</w:t>
      </w:r>
      <w:r>
        <w:rPr>
          <w:rFonts w:eastAsia="Times New Roman" w:cs="Times New Roman" w:ascii="Times New Roman" w:hAnsi="Times New Roman"/>
          <w:b/>
          <w:color w:val="000000"/>
        </w:rPr>
        <w:t>?</w:t>
      </w:r>
    </w:p>
    <w:p>
      <w:pPr>
        <w:pStyle w:val="normal1"/>
        <w:spacing w:before="0" w:after="0"/>
        <w:ind w:firstLine="720"/>
        <w:jc w:val="both"/>
        <w:rPr>
          <w:rFonts w:ascii="Times New Roman" w:hAnsi="Times New Roman" w:eastAsia="Times New Roman" w:cs="Times New Roman"/>
        </w:rPr>
      </w:pPr>
      <w:r>
        <w:rPr>
          <w:rFonts w:eastAsia="Times New Roman" w:cs="Times New Roman" w:ascii="Times New Roman" w:hAnsi="Times New Roman"/>
        </w:rPr>
      </w:r>
    </w:p>
    <w:p>
      <w:pPr>
        <w:pStyle w:val="normal1"/>
        <w:spacing w:before="0" w:after="0"/>
        <w:ind w:firstLine="720"/>
        <w:jc w:val="both"/>
        <w:rPr/>
      </w:pPr>
      <w:r>
        <w:rPr>
          <w:rFonts w:eastAsia="Times New Roman" w:cs="Times New Roman" w:ascii="Times New Roman" w:hAnsi="Times New Roman"/>
        </w:rPr>
        <w:t>Grande parte do VT é poética em espírito e estrutura – muitas vezes encontramos passagens de poesia elevada e o uso de imagens poderosas. Uma maneira pela qual você pode identificar rapidamente se um texto da Escritura é poético é notando uma característica que costuma passar despercebida nas nossas Bíblias em português – a formatação. Se você olhar para o livro de Salmos, por exemplo, verá que a disposição das frases e o espaçamento são diferentes do restante dos livros da Bíblia – como resultado, as margens dele acabam ficando maiores. Essa formatação é proposital – as linhas paralelas nos ajudam a ver o fluxo do texto, especialmente porque a poesia hebraica é diferente da poesia ocidental de maneira significativa.</w:t>
      </w:r>
    </w:p>
    <w:p>
      <w:pPr>
        <w:pStyle w:val="normal1"/>
        <w:widowControl w:val="false"/>
        <w:spacing w:before="0" w:after="0"/>
        <w:jc w:val="both"/>
        <w:rPr>
          <w:rFonts w:ascii="Times New Roman" w:hAnsi="Times New Roman" w:eastAsia="Times New Roman" w:cs="Times New Roman"/>
          <w:b/>
        </w:rPr>
      </w:pPr>
      <w:r>
        <w:rPr>
          <w:rFonts w:eastAsia="Times New Roman" w:cs="Times New Roman" w:ascii="Times New Roman" w:hAnsi="Times New Roman"/>
          <w:b/>
        </w:rPr>
      </w:r>
    </w:p>
    <w:p>
      <w:pPr>
        <w:pStyle w:val="normal1"/>
        <w:widowControl w:val="false"/>
        <w:spacing w:before="0" w:after="0"/>
        <w:jc w:val="both"/>
        <w:rPr/>
      </w:pPr>
      <w:r>
        <w:rPr>
          <w:rFonts w:eastAsia="Times New Roman" w:cs="Times New Roman" w:ascii="Times New Roman" w:hAnsi="Times New Roman"/>
          <w:b/>
        </w:rPr>
        <w:t>Principais Características da Literatura Poética</w:t>
      </w:r>
    </w:p>
    <w:p>
      <w:pPr>
        <w:pStyle w:val="normal1"/>
        <w:widowControl w:val="false"/>
        <w:spacing w:before="0" w:after="0"/>
        <w:jc w:val="both"/>
        <w:rPr/>
      </w:pPr>
      <w:r>
        <w:rPr>
          <w:rFonts w:eastAsia="Times New Roman" w:cs="Times New Roman" w:ascii="Times New Roman" w:hAnsi="Times New Roman"/>
        </w:rPr>
        <w:t>[Durante esta seção, incentive as pessoas a acompanharem as leituras em suas Bíblias]</w:t>
      </w:r>
    </w:p>
    <w:p>
      <w:pPr>
        <w:pStyle w:val="normal1"/>
        <w:widowControl w:val="false"/>
        <w:spacing w:before="0" w:after="0"/>
        <w:jc w:val="both"/>
        <w:rPr>
          <w:rFonts w:ascii="Times New Roman" w:hAnsi="Times New Roman" w:eastAsia="Times New Roman" w:cs="Times New Roman"/>
          <w:b/>
          <w:color w:val="000000"/>
        </w:rPr>
      </w:pPr>
      <w:r>
        <w:rPr>
          <w:rFonts w:eastAsia="Times New Roman" w:cs="Times New Roman" w:ascii="Times New Roman" w:hAnsi="Times New Roman"/>
          <w:b/>
          <w:color w:val="000000"/>
        </w:rPr>
      </w:r>
    </w:p>
    <w:p>
      <w:pPr>
        <w:pStyle w:val="normal1"/>
        <w:widowControl w:val="false"/>
        <w:spacing w:before="0" w:after="0"/>
        <w:ind w:firstLine="720"/>
        <w:jc w:val="both"/>
        <w:rPr/>
      </w:pPr>
      <w:r>
        <w:rPr>
          <w:rFonts w:eastAsia="Times New Roman" w:cs="Times New Roman" w:ascii="Times New Roman" w:hAnsi="Times New Roman"/>
        </w:rPr>
        <w:t>A língua hebraica era um instrumento ideal para expressar o discurso poético. Sua simplicidade de forma permitia uma intensidade de sentimento combinada com poder pictórico, e permitia também um grande jogo de imaginação. Algumas das características que vemos são:</w:t>
      </w:r>
    </w:p>
    <w:p>
      <w:pPr>
        <w:pStyle w:val="normal1"/>
        <w:widowControl w:val="false"/>
        <w:spacing w:before="0" w:after="0"/>
        <w:ind w:firstLine="720"/>
        <w:jc w:val="both"/>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numPr>
          <w:ilvl w:val="0"/>
          <w:numId w:val="1"/>
        </w:numPr>
        <w:spacing w:before="0" w:after="0"/>
        <w:ind w:hanging="270" w:left="992"/>
        <w:jc w:val="both"/>
        <w:rPr/>
      </w:pPr>
      <w:r>
        <w:rPr>
          <w:rFonts w:eastAsia="Times New Roman" w:cs="Times New Roman" w:ascii="Times New Roman" w:hAnsi="Times New Roman"/>
          <w:b/>
        </w:rPr>
        <w:t xml:space="preserve">Figuras, metáforas e hipérboles são extremamente comuns </w:t>
      </w:r>
      <w:r>
        <w:rPr>
          <w:rFonts w:eastAsia="Times New Roman" w:cs="Times New Roman" w:ascii="Times New Roman" w:hAnsi="Times New Roman"/>
        </w:rPr>
        <w:t>(por exemplo, Salmo 91)</w:t>
      </w:r>
      <w:r>
        <w:rPr>
          <w:rFonts w:eastAsia="Times New Roman" w:cs="Times New Roman" w:ascii="Times New Roman" w:hAnsi="Times New Roman"/>
          <w:color w:val="000000"/>
        </w:rPr>
        <w:br/>
      </w:r>
    </w:p>
    <w:p>
      <w:pPr>
        <w:pStyle w:val="normal1"/>
        <w:widowControl w:val="false"/>
        <w:numPr>
          <w:ilvl w:val="0"/>
          <w:numId w:val="1"/>
        </w:numPr>
        <w:spacing w:before="0" w:after="0"/>
        <w:ind w:hanging="300" w:left="992"/>
        <w:jc w:val="both"/>
        <w:rPr/>
      </w:pPr>
      <w:r>
        <w:rPr>
          <w:rFonts w:eastAsia="Times New Roman" w:cs="Times New Roman" w:ascii="Times New Roman" w:hAnsi="Times New Roman"/>
          <w:b/>
          <w:color w:val="000000"/>
        </w:rPr>
        <w:t>A unidade normal do verso hebraico é o dístico de duas (ou mais) linhas paralelas.</w:t>
      </w:r>
    </w:p>
    <w:p>
      <w:pPr>
        <w:pStyle w:val="normal1"/>
        <w:widowControl w:val="false"/>
        <w:spacing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spacing w:before="0" w:after="0"/>
        <w:jc w:val="both"/>
        <w:rPr/>
      </w:pPr>
      <w:r>
        <w:rPr>
          <w:rFonts w:eastAsia="Times New Roman" w:cs="Times New Roman" w:ascii="Times New Roman" w:hAnsi="Times New Roman"/>
        </w:rPr>
        <w:t>Salmo 27.1:</w:t>
      </w:r>
    </w:p>
    <w:p>
      <w:pPr>
        <w:pStyle w:val="normal1"/>
        <w:widowControl w:val="false"/>
        <w:spacing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tabs>
          <w:tab w:val="clear" w:pos="720"/>
          <w:tab w:val="right" w:pos="200" w:leader="none"/>
          <w:tab w:val="left" w:pos="400" w:leader="none"/>
        </w:tabs>
        <w:spacing w:before="0" w:after="0"/>
        <w:ind w:left="708"/>
        <w:jc w:val="both"/>
        <w:rPr/>
      </w:pPr>
      <w:r>
        <w:rPr>
          <w:rFonts w:eastAsia="Times New Roman" w:cs="Times New Roman" w:ascii="Times New Roman" w:hAnsi="Times New Roman"/>
        </w:rPr>
        <w:tab/>
      </w:r>
      <w:r>
        <w:rPr>
          <w:rFonts w:eastAsia="Times New Roman" w:cs="Times New Roman" w:ascii="Times New Roman" w:hAnsi="Times New Roman"/>
          <w:highlight w:val="white"/>
        </w:rPr>
        <w:t xml:space="preserve">O SENHOR é a minha luz e a minha salvação; </w:t>
      </w:r>
    </w:p>
    <w:p>
      <w:pPr>
        <w:pStyle w:val="normal1"/>
        <w:widowControl w:val="false"/>
        <w:tabs>
          <w:tab w:val="clear" w:pos="720"/>
          <w:tab w:val="left" w:pos="0" w:leader="none"/>
          <w:tab w:val="right" w:pos="200" w:leader="none"/>
        </w:tabs>
        <w:spacing w:before="0" w:after="0"/>
        <w:ind w:left="708"/>
        <w:jc w:val="both"/>
        <w:rPr/>
      </w:pPr>
      <w:r>
        <w:rPr>
          <w:rFonts w:eastAsia="Times New Roman" w:cs="Times New Roman" w:ascii="Times New Roman" w:hAnsi="Times New Roman"/>
          <w:highlight w:val="white"/>
        </w:rPr>
        <w:tab/>
        <w:t xml:space="preserve">de quem terei medo? </w:t>
      </w:r>
    </w:p>
    <w:p>
      <w:pPr>
        <w:pStyle w:val="normal1"/>
        <w:widowControl w:val="false"/>
        <w:tabs>
          <w:tab w:val="clear" w:pos="720"/>
          <w:tab w:val="right" w:pos="200" w:leader="none"/>
          <w:tab w:val="left" w:pos="1410" w:leader="none"/>
        </w:tabs>
        <w:spacing w:before="0" w:after="0"/>
        <w:ind w:left="708"/>
        <w:jc w:val="both"/>
        <w:rPr/>
      </w:pPr>
      <w:r>
        <w:rPr>
          <w:rFonts w:eastAsia="Times New Roman" w:cs="Times New Roman" w:ascii="Times New Roman" w:hAnsi="Times New Roman"/>
          <w:highlight w:val="white"/>
        </w:rPr>
        <w:t xml:space="preserve">O SENHOR é a fortaleza da minha vida; </w:t>
      </w:r>
    </w:p>
    <w:p>
      <w:pPr>
        <w:pStyle w:val="normal1"/>
        <w:widowControl w:val="false"/>
        <w:tabs>
          <w:tab w:val="clear" w:pos="720"/>
          <w:tab w:val="right" w:pos="200" w:leader="none"/>
          <w:tab w:val="left" w:pos="1410" w:leader="none"/>
        </w:tabs>
        <w:spacing w:before="0" w:after="0"/>
        <w:ind w:left="708"/>
        <w:jc w:val="both"/>
        <w:rPr/>
      </w:pPr>
      <w:r>
        <w:rPr>
          <w:rFonts w:eastAsia="Times New Roman" w:cs="Times New Roman" w:ascii="Times New Roman" w:hAnsi="Times New Roman"/>
          <w:highlight w:val="white"/>
        </w:rPr>
        <w:t>a quem temerei?</w:t>
      </w:r>
    </w:p>
    <w:p>
      <w:pPr>
        <w:pStyle w:val="normal1"/>
        <w:widowControl w:val="false"/>
        <w:tabs>
          <w:tab w:val="clear" w:pos="720"/>
          <w:tab w:val="right" w:pos="200" w:leader="none"/>
          <w:tab w:val="left" w:pos="400" w:leader="none"/>
        </w:tabs>
        <w:spacing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spacing w:before="0" w:after="0"/>
        <w:ind w:left="720"/>
        <w:jc w:val="both"/>
        <w:rPr/>
      </w:pPr>
      <w:r>
        <w:rPr>
          <w:rFonts w:eastAsia="Times New Roman" w:cs="Times New Roman" w:ascii="Times New Roman" w:hAnsi="Times New Roman"/>
          <w:b/>
        </w:rPr>
        <w:t>III. Por outro lado, a poesia hebraica é rítmica — uma de suas características distintivas.</w:t>
      </w:r>
    </w:p>
    <w:p>
      <w:pPr>
        <w:pStyle w:val="normal1"/>
        <w:widowControl w:val="false"/>
        <w:spacing w:before="0" w:after="0"/>
        <w:ind w:left="720"/>
        <w:jc w:val="both"/>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spacing w:before="0" w:after="0"/>
        <w:ind w:firstLine="720"/>
        <w:jc w:val="both"/>
        <w:rPr/>
      </w:pPr>
      <w:r>
        <w:rPr>
          <w:rFonts w:eastAsia="Times New Roman" w:cs="Times New Roman" w:ascii="Times New Roman" w:hAnsi="Times New Roman"/>
        </w:rPr>
        <w:t>O ritmo na poesia hebraica, no entanto, não se limita a padrões de acento ou batida em uma linha. O significado das palavras e sua posição na linha são significativos – uma característica chamada paralelismo. Existem três tipos básicos de paralelismo:</w:t>
      </w:r>
    </w:p>
    <w:p>
      <w:pPr>
        <w:pStyle w:val="normal1"/>
        <w:widowControl w:val="false"/>
        <w:spacing w:before="0" w:after="0"/>
        <w:jc w:val="both"/>
        <w:rPr/>
      </w:pPr>
      <w:r>
        <w:rPr>
          <w:rFonts w:eastAsia="Times New Roman" w:cs="Times New Roman" w:ascii="Times New Roman" w:hAnsi="Times New Roman"/>
        </w:rPr>
        <w:t xml:space="preserve"> </w:t>
      </w:r>
    </w:p>
    <w:p>
      <w:pPr>
        <w:pStyle w:val="normal1"/>
        <w:widowControl w:val="false"/>
        <w:numPr>
          <w:ilvl w:val="0"/>
          <w:numId w:val="6"/>
        </w:numPr>
        <w:spacing w:before="0" w:after="0"/>
        <w:jc w:val="both"/>
        <w:rPr/>
      </w:pPr>
      <w:r>
        <w:rPr>
          <w:rFonts w:eastAsia="Times New Roman" w:cs="Times New Roman" w:ascii="Times New Roman" w:hAnsi="Times New Roman"/>
          <w:b/>
          <w:i/>
        </w:rPr>
        <w:t>Paralelismo sinonímico,</w:t>
      </w:r>
      <w:r>
        <w:rPr>
          <w:rFonts w:eastAsia="Times New Roman" w:cs="Times New Roman" w:ascii="Times New Roman" w:hAnsi="Times New Roman"/>
        </w:rPr>
        <w:t xml:space="preserve"> no qual o pensamento expresso na primeira parte do versículo é repetido na segunda parte, em termos diferentes, mas equivalentes:</w:t>
      </w:r>
    </w:p>
    <w:p>
      <w:pPr>
        <w:pStyle w:val="normal1"/>
        <w:spacing w:before="0" w:after="0"/>
        <w:jc w:val="both"/>
        <w:rPr/>
      </w:pPr>
      <w:r>
        <w:rPr>
          <w:rFonts w:eastAsia="Times New Roman" w:cs="Times New Roman" w:ascii="Times New Roman" w:hAnsi="Times New Roman"/>
        </w:rPr>
        <w:tab/>
        <w:tab/>
      </w:r>
    </w:p>
    <w:p>
      <w:pPr>
        <w:pStyle w:val="normal1"/>
        <w:spacing w:before="0" w:after="0"/>
        <w:ind w:firstLine="720" w:left="720"/>
        <w:jc w:val="both"/>
        <w:rPr/>
      </w:pPr>
      <w:r>
        <w:rPr>
          <w:rFonts w:eastAsia="Times New Roman" w:cs="Times New Roman" w:ascii="Times New Roman" w:hAnsi="Times New Roman"/>
          <w:highlight w:val="white"/>
        </w:rPr>
        <w:t xml:space="preserve">Os céus proclamam a glória de Deus, </w:t>
      </w:r>
    </w:p>
    <w:p>
      <w:pPr>
        <w:pStyle w:val="normal1"/>
        <w:spacing w:before="0" w:after="0"/>
        <w:ind w:firstLine="720" w:left="720"/>
        <w:jc w:val="both"/>
        <w:rPr/>
      </w:pPr>
      <w:r>
        <w:rPr>
          <w:rFonts w:eastAsia="Times New Roman" w:cs="Times New Roman" w:ascii="Times New Roman" w:hAnsi="Times New Roman"/>
          <w:highlight w:val="white"/>
        </w:rPr>
        <w:t>e o firmamento anuncia as obras das suas mãos.</w:t>
      </w:r>
      <w:r>
        <w:rPr>
          <w:rFonts w:eastAsia="Times New Roman" w:cs="Times New Roman" w:ascii="Times New Roman" w:hAnsi="Times New Roman"/>
        </w:rPr>
        <w:t xml:space="preserve"> (Sl 19.1)</w:t>
      </w:r>
    </w:p>
    <w:p>
      <w:pPr>
        <w:pStyle w:val="normal1"/>
        <w:spacing w:before="0" w:after="0"/>
        <w:ind w:firstLine="720" w:left="720"/>
        <w:jc w:val="both"/>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numPr>
          <w:ilvl w:val="0"/>
          <w:numId w:val="6"/>
        </w:numPr>
        <w:spacing w:before="0" w:after="0"/>
        <w:jc w:val="both"/>
        <w:rPr/>
      </w:pPr>
      <w:r>
        <w:rPr>
          <w:rFonts w:eastAsia="Times New Roman" w:cs="Times New Roman" w:ascii="Times New Roman" w:hAnsi="Times New Roman"/>
          <w:b/>
          <w:i/>
        </w:rPr>
        <w:t>Paralelismo antitético</w:t>
      </w:r>
      <w:r>
        <w:rPr>
          <w:rFonts w:eastAsia="Times New Roman" w:cs="Times New Roman" w:ascii="Times New Roman" w:hAnsi="Times New Roman"/>
        </w:rPr>
        <w:t>, no qual o pensamento na primeira parte do versículo é contrastado com o seu oposto na segunda:</w:t>
      </w:r>
    </w:p>
    <w:p>
      <w:pPr>
        <w:pStyle w:val="normal1"/>
        <w:widowControl w:val="false"/>
        <w:spacing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tabs>
          <w:tab w:val="clear" w:pos="720"/>
          <w:tab w:val="right" w:pos="200" w:leader="none"/>
          <w:tab w:val="left" w:pos="400" w:leader="none"/>
        </w:tabs>
        <w:spacing w:before="0" w:after="0"/>
        <w:ind w:hanging="960" w:left="960"/>
        <w:jc w:val="both"/>
        <w:rPr/>
      </w:pPr>
      <w:r>
        <w:rPr>
          <w:rFonts w:eastAsia="Times New Roman" w:cs="Times New Roman" w:ascii="Times New Roman" w:hAnsi="Times New Roman"/>
          <w:b/>
          <w:vertAlign w:val="superscript"/>
        </w:rPr>
        <w:tab/>
        <w:tab/>
        <w:tab/>
        <w:tab/>
      </w:r>
      <w:r>
        <w:rPr>
          <w:rFonts w:eastAsia="Times New Roman" w:cs="Times New Roman" w:ascii="Times New Roman" w:hAnsi="Times New Roman"/>
          <w:highlight w:val="white"/>
        </w:rPr>
        <w:t xml:space="preserve">A luz dos justos brilha intensamente, </w:t>
      </w:r>
    </w:p>
    <w:p>
      <w:pPr>
        <w:pStyle w:val="normal1"/>
        <w:widowControl w:val="false"/>
        <w:tabs>
          <w:tab w:val="clear" w:pos="720"/>
          <w:tab w:val="right" w:pos="200" w:leader="none"/>
          <w:tab w:val="left" w:pos="400" w:leader="none"/>
        </w:tabs>
        <w:spacing w:before="0" w:after="0"/>
        <w:ind w:hanging="960" w:left="960"/>
        <w:jc w:val="both"/>
        <w:rPr/>
      </w:pPr>
      <w:r>
        <w:rPr>
          <w:rFonts w:eastAsia="Times New Roman" w:cs="Times New Roman" w:ascii="Times New Roman" w:hAnsi="Times New Roman"/>
          <w:highlight w:val="white"/>
        </w:rPr>
        <w:tab/>
        <w:tab/>
        <w:tab/>
        <w:tab/>
        <w:t>mas a lâmpada dos ímpios se apagará.</w:t>
      </w:r>
      <w:r>
        <w:rPr>
          <w:rFonts w:eastAsia="Roboto" w:cs="Roboto" w:ascii="Roboto" w:hAnsi="Roboto"/>
          <w:sz w:val="21"/>
          <w:szCs w:val="21"/>
          <w:highlight w:val="white"/>
        </w:rPr>
        <w:t xml:space="preserve"> </w:t>
      </w:r>
      <w:r>
        <w:rPr>
          <w:rFonts w:eastAsia="Times New Roman" w:cs="Times New Roman" w:ascii="Times New Roman" w:hAnsi="Times New Roman"/>
        </w:rPr>
        <w:t>(Pv 13.9)</w:t>
      </w:r>
    </w:p>
    <w:p>
      <w:pPr>
        <w:pStyle w:val="normal1"/>
        <w:widowControl w:val="false"/>
        <w:spacing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numPr>
          <w:ilvl w:val="0"/>
          <w:numId w:val="6"/>
        </w:numPr>
        <w:spacing w:before="0" w:after="0"/>
        <w:jc w:val="both"/>
        <w:rPr/>
      </w:pPr>
      <w:r>
        <w:rPr>
          <w:rFonts w:eastAsia="Times New Roman" w:cs="Times New Roman" w:ascii="Times New Roman" w:hAnsi="Times New Roman"/>
          <w:b/>
          <w:i/>
        </w:rPr>
        <w:t xml:space="preserve">Paralelismo sintético, </w:t>
      </w:r>
      <w:r>
        <w:rPr>
          <w:rFonts w:eastAsia="Times New Roman" w:cs="Times New Roman" w:ascii="Times New Roman" w:hAnsi="Times New Roman"/>
        </w:rPr>
        <w:t>no qual a ideia expressa na primeira linha de um verso é desenvolvida e completada nas linhas seguintes:</w:t>
      </w:r>
    </w:p>
    <w:p>
      <w:pPr>
        <w:pStyle w:val="normal1"/>
        <w:widowControl w:val="false"/>
        <w:spacing w:before="0" w:after="0"/>
        <w:ind w:left="1080"/>
        <w:jc w:val="both"/>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spacing w:before="0" w:after="0"/>
        <w:ind w:firstLine="720" w:left="720"/>
        <w:jc w:val="both"/>
        <w:rPr/>
      </w:pPr>
      <w:r>
        <w:rPr>
          <w:rFonts w:eastAsia="Times New Roman" w:cs="Times New Roman" w:ascii="Times New Roman" w:hAnsi="Times New Roman"/>
          <w:highlight w:val="white"/>
        </w:rPr>
        <w:t xml:space="preserve">Eu me deito e pego no sono; </w:t>
      </w:r>
    </w:p>
    <w:p>
      <w:pPr>
        <w:pStyle w:val="normal1"/>
        <w:widowControl w:val="false"/>
        <w:spacing w:before="0" w:after="0"/>
        <w:ind w:firstLine="720" w:left="1440"/>
        <w:jc w:val="both"/>
        <w:rPr/>
      </w:pPr>
      <w:r>
        <w:rPr>
          <w:rFonts w:eastAsia="Times New Roman" w:cs="Times New Roman" w:ascii="Times New Roman" w:hAnsi="Times New Roman"/>
          <w:highlight w:val="white"/>
        </w:rPr>
        <w:t>acordo, porque o SENHOR me sustenta.</w:t>
      </w:r>
    </w:p>
    <w:p>
      <w:pPr>
        <w:pStyle w:val="normal1"/>
        <w:widowControl w:val="false"/>
        <w:spacing w:before="0" w:after="0"/>
        <w:ind w:firstLine="720" w:left="720"/>
        <w:jc w:val="both"/>
        <w:rPr/>
      </w:pPr>
      <w:r>
        <w:rPr>
          <w:rFonts w:eastAsia="Times New Roman" w:cs="Times New Roman" w:ascii="Times New Roman" w:hAnsi="Times New Roman"/>
          <w:highlight w:val="white"/>
        </w:rPr>
        <w:t xml:space="preserve">Não tenho medo dos milhares </w:t>
      </w:r>
    </w:p>
    <w:p>
      <w:pPr>
        <w:pStyle w:val="normal1"/>
        <w:widowControl w:val="false"/>
        <w:spacing w:before="0" w:after="0"/>
        <w:ind w:firstLine="720" w:left="1440"/>
        <w:jc w:val="both"/>
        <w:rPr/>
      </w:pPr>
      <w:r>
        <w:rPr>
          <w:rFonts w:eastAsia="Times New Roman" w:cs="Times New Roman" w:ascii="Times New Roman" w:hAnsi="Times New Roman"/>
          <w:highlight w:val="white"/>
        </w:rPr>
        <w:t xml:space="preserve">que tomam posição contra mim de todos os lados. </w:t>
      </w:r>
      <w:r>
        <w:rPr>
          <w:rFonts w:eastAsia="Times New Roman" w:cs="Times New Roman" w:ascii="Times New Roman" w:hAnsi="Times New Roman"/>
        </w:rPr>
        <w:t xml:space="preserve"> (Sl 3.5,6)</w:t>
      </w:r>
    </w:p>
    <w:p>
      <w:pPr>
        <w:pStyle w:val="normal1"/>
        <w:widowControl w:val="false"/>
        <w:spacing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spacing w:before="0" w:after="0"/>
        <w:jc w:val="both"/>
        <w:rPr/>
      </w:pPr>
      <w:r>
        <w:rPr>
          <w:rFonts w:eastAsia="Times New Roman" w:cs="Times New Roman" w:ascii="Times New Roman" w:hAnsi="Times New Roman"/>
          <w:b/>
        </w:rPr>
        <w:t>Por que poesia?</w:t>
      </w:r>
    </w:p>
    <w:p>
      <w:pPr>
        <w:pStyle w:val="normal1"/>
        <w:widowControl w:val="false"/>
        <w:spacing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spacing w:before="0" w:after="0"/>
        <w:ind w:firstLine="720"/>
        <w:jc w:val="both"/>
        <w:rPr/>
      </w:pPr>
      <w:r>
        <w:rPr>
          <w:rFonts w:eastAsia="Times New Roman" w:cs="Times New Roman" w:ascii="Times New Roman" w:hAnsi="Times New Roman"/>
        </w:rPr>
        <w:t xml:space="preserve">A poesia transmite um significado maior </w:t>
      </w:r>
      <w:r>
        <w:rPr>
          <w:rFonts w:eastAsia="Times New Roman" w:cs="Times New Roman" w:ascii="Times New Roman" w:hAnsi="Times New Roman"/>
        </w:rPr>
        <w:t>que vai além de</w:t>
      </w:r>
      <w:r>
        <w:rPr>
          <w:rFonts w:eastAsia="Times New Roman" w:cs="Times New Roman" w:ascii="Times New Roman" w:hAnsi="Times New Roman"/>
        </w:rPr>
        <w:t xml:space="preserve"> simples fatos. Considere as informações da seguinte declaração: Jesus Cristo, que nunca pecou, morreu pelos pecadores para pagar a penalidade que eles mereciam. Esta é uma afirmação verdadeira.</w:t>
      </w:r>
    </w:p>
    <w:p>
      <w:pPr>
        <w:pStyle w:val="normal1"/>
        <w:widowControl w:val="false"/>
        <w:spacing w:before="0" w:after="0"/>
        <w:ind w:left="720"/>
        <w:jc w:val="both"/>
        <w:rPr/>
      </w:pPr>
      <w:r>
        <w:rPr>
          <w:rFonts w:eastAsia="Times New Roman" w:cs="Times New Roman" w:ascii="Times New Roman" w:hAnsi="Times New Roman"/>
        </w:rPr>
        <w:t>Compare essa declaração com Is 53:5 -</w:t>
      </w:r>
    </w:p>
    <w:p>
      <w:pPr>
        <w:pStyle w:val="normal1"/>
        <w:widowControl w:val="false"/>
        <w:spacing w:before="0" w:after="0"/>
        <w:ind w:left="720"/>
        <w:jc w:val="both"/>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spacing w:before="0" w:after="0"/>
        <w:ind w:left="1417"/>
        <w:jc w:val="both"/>
        <w:rPr/>
      </w:pPr>
      <w:r>
        <w:rPr>
          <w:rFonts w:eastAsia="Times New Roman" w:cs="Times New Roman" w:ascii="Times New Roman" w:hAnsi="Times New Roman"/>
          <w:highlight w:val="white"/>
        </w:rPr>
        <w:t xml:space="preserve">Mas ele foi traspassado por causa das nossas transgressões </w:t>
      </w:r>
    </w:p>
    <w:p>
      <w:pPr>
        <w:pStyle w:val="normal1"/>
        <w:widowControl w:val="false"/>
        <w:spacing w:before="0" w:after="0"/>
        <w:ind w:left="1417"/>
        <w:jc w:val="both"/>
        <w:rPr/>
      </w:pPr>
      <w:r>
        <w:rPr>
          <w:rFonts w:eastAsia="Times New Roman" w:cs="Times New Roman" w:ascii="Times New Roman" w:hAnsi="Times New Roman"/>
          <w:highlight w:val="white"/>
        </w:rPr>
        <w:t xml:space="preserve">e esmagado por causa das nossas iniquidades; </w:t>
      </w:r>
    </w:p>
    <w:p>
      <w:pPr>
        <w:pStyle w:val="normal1"/>
        <w:widowControl w:val="false"/>
        <w:spacing w:before="0" w:after="0"/>
        <w:ind w:left="1417"/>
        <w:jc w:val="both"/>
        <w:rPr/>
      </w:pPr>
      <w:r>
        <w:rPr>
          <w:rFonts w:eastAsia="Times New Roman" w:cs="Times New Roman" w:ascii="Times New Roman" w:hAnsi="Times New Roman"/>
          <w:highlight w:val="white"/>
        </w:rPr>
        <w:t xml:space="preserve">o castigo que nos traz a paz estava sobre ele, </w:t>
      </w:r>
    </w:p>
    <w:p>
      <w:pPr>
        <w:pStyle w:val="normal1"/>
        <w:widowControl w:val="false"/>
        <w:spacing w:before="0" w:after="0"/>
        <w:ind w:left="1417"/>
        <w:jc w:val="both"/>
        <w:rPr/>
      </w:pPr>
      <w:r>
        <w:rPr>
          <w:rFonts w:eastAsia="Times New Roman" w:cs="Times New Roman" w:ascii="Times New Roman" w:hAnsi="Times New Roman"/>
          <w:highlight w:val="white"/>
        </w:rPr>
        <w:t>e pelas suas feridas fomos sarados.</w:t>
      </w:r>
    </w:p>
    <w:p>
      <w:pPr>
        <w:pStyle w:val="normal1"/>
        <w:widowControl w:val="false"/>
        <w:spacing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spacing w:before="0" w:after="0"/>
        <w:ind w:firstLine="720"/>
        <w:jc w:val="both"/>
        <w:rPr/>
      </w:pPr>
      <w:r>
        <w:rPr>
          <w:rFonts w:eastAsia="Times New Roman" w:cs="Times New Roman" w:ascii="Times New Roman" w:hAnsi="Times New Roman"/>
        </w:rPr>
        <w:t>Está claro que minha primeira frase não chega nem perto da perfeita Palavra de Deus, mas vocês entendem o que eu quero dizer? A imagem transmite sentimento, algo tangível, algo vívido e assombroso – algo que vale a pena lembrar.</w:t>
      </w:r>
    </w:p>
    <w:p>
      <w:pPr>
        <w:pStyle w:val="normal1"/>
        <w:widowControl w:val="false"/>
        <w:spacing w:before="0" w:after="0"/>
        <w:jc w:val="both"/>
        <w:rPr/>
      </w:pPr>
      <w:r>
        <w:rPr>
          <w:rFonts w:eastAsia="Times New Roman" w:cs="Times New Roman" w:ascii="Times New Roman" w:hAnsi="Times New Roman"/>
        </w:rPr>
        <w:tab/>
        <w:t>Um bom exemplo são os salmos – eles foram feitos para serem usados com o propósito de adoração. Eles deveriam ser cantados com acompanhamento musical. Muitos são orações privadas, enquanto outros foram compostos para adoração pública, especialmente os hinos de ação de graças cantados no tabernáculo ou templo.</w:t>
      </w:r>
    </w:p>
    <w:p>
      <w:pPr>
        <w:pStyle w:val="normal1"/>
        <w:widowControl w:val="false"/>
        <w:spacing w:before="0" w:after="0"/>
        <w:ind w:firstLine="720"/>
        <w:jc w:val="both"/>
        <w:rPr/>
      </w:pPr>
      <w:r>
        <w:rPr>
          <w:rFonts w:eastAsia="Times New Roman" w:cs="Times New Roman" w:ascii="Times New Roman" w:hAnsi="Times New Roman"/>
        </w:rPr>
        <w:t xml:space="preserve">É no Saltério que o espírito elevado da poesia hebraica atinge um nível nunca alcançado pelos vizinhos pagãos de Israel, pois o hebreu adorava a Deus em espírito e em verdade e, ao fazê-lo, estava dando expressão a sua experiência pessoal com o Deus vivo em sua alma. </w:t>
      </w:r>
      <w:r>
        <w:rPr>
          <w:rFonts w:eastAsia="Times New Roman" w:cs="Times New Roman" w:ascii="Times New Roman" w:hAnsi="Times New Roman"/>
          <w:b/>
          <w:i/>
        </w:rPr>
        <w:t>Alguma pergunta antes de passarmos para o nosso próximo gênero?</w:t>
      </w:r>
    </w:p>
    <w:p>
      <w:pPr>
        <w:pStyle w:val="normal1"/>
        <w:widowControl w:val="false"/>
        <w:spacing w:before="0" w:after="0"/>
        <w:ind w:firstLine="720"/>
        <w:jc w:val="both"/>
        <w:rPr/>
      </w:pPr>
      <w:r>
        <w:rPr>
          <w:rFonts w:eastAsia="Times New Roman" w:cs="Times New Roman" w:ascii="Times New Roman" w:hAnsi="Times New Roman"/>
        </w:rPr>
        <w:t>Certo, vamos continuar indo para os próximos quatro gêneros:</w:t>
      </w:r>
    </w:p>
    <w:p>
      <w:pPr>
        <w:pStyle w:val="normal1"/>
        <w:numPr>
          <w:ilvl w:val="1"/>
          <w:numId w:val="8"/>
        </w:numPr>
        <w:spacing w:before="0" w:after="0"/>
        <w:jc w:val="both"/>
        <w:rPr/>
      </w:pPr>
      <w:r>
        <w:rPr>
          <w:rFonts w:eastAsia="Times New Roman" w:cs="Times New Roman" w:ascii="Times New Roman" w:hAnsi="Times New Roman"/>
        </w:rPr>
        <w:t>Os Evangelhos e Atos</w:t>
      </w:r>
    </w:p>
    <w:p>
      <w:pPr>
        <w:pStyle w:val="normal1"/>
        <w:numPr>
          <w:ilvl w:val="1"/>
          <w:numId w:val="8"/>
        </w:numPr>
        <w:spacing w:before="0" w:after="0"/>
        <w:jc w:val="both"/>
        <w:rPr/>
      </w:pPr>
      <w:r>
        <w:rPr>
          <w:rFonts w:eastAsia="Times New Roman" w:cs="Times New Roman" w:ascii="Times New Roman" w:hAnsi="Times New Roman"/>
        </w:rPr>
        <w:t>As Epístolas</w:t>
      </w:r>
    </w:p>
    <w:p>
      <w:pPr>
        <w:pStyle w:val="normal1"/>
        <w:numPr>
          <w:ilvl w:val="1"/>
          <w:numId w:val="8"/>
        </w:numPr>
        <w:spacing w:before="0" w:after="0"/>
        <w:jc w:val="both"/>
        <w:rPr/>
      </w:pPr>
      <w:r>
        <w:rPr>
          <w:rFonts w:eastAsia="Times New Roman" w:cs="Times New Roman" w:ascii="Times New Roman" w:hAnsi="Times New Roman"/>
        </w:rPr>
        <w:t>Os Escritos Proféticos</w:t>
      </w:r>
    </w:p>
    <w:p>
      <w:pPr>
        <w:pStyle w:val="normal1"/>
        <w:numPr>
          <w:ilvl w:val="1"/>
          <w:numId w:val="8"/>
        </w:numPr>
        <w:spacing w:before="0" w:after="0"/>
        <w:jc w:val="both"/>
        <w:rPr/>
      </w:pPr>
      <w:r>
        <w:rPr>
          <w:rFonts w:eastAsia="Times New Roman" w:cs="Times New Roman" w:ascii="Times New Roman" w:hAnsi="Times New Roman"/>
        </w:rPr>
        <w:t>Literatura Apocalíptica</w:t>
      </w:r>
    </w:p>
    <w:p>
      <w:pPr>
        <w:pStyle w:val="normal1"/>
        <w:spacing w:before="0" w:after="0"/>
        <w:ind w:firstLine="720"/>
        <w:jc w:val="both"/>
        <w:rPr/>
      </w:pPr>
      <w:r>
        <w:rPr>
          <w:rFonts w:eastAsia="Times New Roman" w:cs="Times New Roman" w:ascii="Times New Roman" w:hAnsi="Times New Roman"/>
        </w:rPr>
        <w:t>Passaremos rapidamente pelos evangelhos, por Atos e pelas epístolas com o fim de podermos gastar a maior parte do tempo nos gêneros profecia e literatura apocalíptica.</w:t>
      </w:r>
    </w:p>
    <w:p>
      <w:pPr>
        <w:pStyle w:val="normal1"/>
        <w:spacing w:before="0" w:after="0"/>
        <w:ind w:firstLine="720"/>
        <w:jc w:val="both"/>
        <w:rPr>
          <w:rFonts w:ascii="Times New Roman" w:hAnsi="Times New Roman" w:eastAsia="Times New Roman" w:cs="Times New Roman"/>
        </w:rPr>
      </w:pPr>
      <w:r>
        <w:rPr>
          <w:rFonts w:eastAsia="Times New Roman" w:cs="Times New Roman" w:ascii="Times New Roman" w:hAnsi="Times New Roman"/>
        </w:rPr>
      </w:r>
    </w:p>
    <w:p>
      <w:pPr>
        <w:pStyle w:val="normal1"/>
        <w:numPr>
          <w:ilvl w:val="0"/>
          <w:numId w:val="9"/>
        </w:numPr>
        <w:tabs>
          <w:tab w:val="clear" w:pos="720"/>
          <w:tab w:val="left" w:pos="225" w:leader="none"/>
          <w:tab w:val="left" w:pos="285" w:leader="none"/>
        </w:tabs>
        <w:spacing w:before="0" w:after="0"/>
        <w:ind w:left="0"/>
        <w:jc w:val="both"/>
        <w:rPr/>
      </w:pPr>
      <w:r>
        <w:rPr>
          <w:rFonts w:eastAsia="Times New Roman" w:cs="Times New Roman" w:ascii="Times New Roman" w:hAnsi="Times New Roman"/>
          <w:b/>
        </w:rPr>
        <w:t>Os Evangelhos (e Atos)</w:t>
      </w:r>
    </w:p>
    <w:p>
      <w:pPr>
        <w:pStyle w:val="normal1"/>
        <w:spacing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spacing w:before="0" w:after="0"/>
        <w:ind w:firstLine="720"/>
        <w:jc w:val="both"/>
        <w:rPr/>
      </w:pPr>
      <w:r>
        <w:rPr>
          <w:rFonts w:eastAsia="Times New Roman" w:cs="Times New Roman" w:ascii="Times New Roman" w:hAnsi="Times New Roman"/>
        </w:rPr>
        <w:t>Todos os quatro evangelhos junto com Atos fornecem uma compreensão abrangente de Jesus, sua vida e a igreja primitiva. No entanto, cada um desses livros foi originalmente escrito para se sustentar como relatos independentes e suficientes de Jesus e seus seguidores. Embora não possamos mergulhar em cada livro, vou fazer alguns comentários sobre eles de modo geral.</w:t>
      </w:r>
    </w:p>
    <w:p>
      <w:pPr>
        <w:pStyle w:val="normal1"/>
        <w:spacing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spacing w:before="0" w:after="0"/>
        <w:jc w:val="both"/>
        <w:rPr/>
      </w:pPr>
      <w:r>
        <w:rPr>
          <w:rFonts w:eastAsia="Times New Roman" w:cs="Times New Roman" w:ascii="Times New Roman" w:hAnsi="Times New Roman"/>
        </w:rPr>
        <w:t xml:space="preserve">A. </w:t>
      </w:r>
      <w:r>
        <w:rPr>
          <w:rFonts w:eastAsia="Times New Roman" w:cs="Times New Roman" w:ascii="Times New Roman" w:hAnsi="Times New Roman"/>
          <w:i/>
        </w:rPr>
        <w:t>Gênero literário?</w:t>
      </w:r>
      <w:r>
        <w:rPr>
          <w:rFonts w:eastAsia="Times New Roman" w:cs="Times New Roman" w:ascii="Times New Roman" w:hAnsi="Times New Roman"/>
        </w:rPr>
        <w:t xml:space="preserve"> Os evangelhos e Atos são gêneros ligeiramente diferentes.</w:t>
      </w:r>
    </w:p>
    <w:p>
      <w:pPr>
        <w:pStyle w:val="normal1"/>
        <w:spacing w:before="0" w:after="0"/>
        <w:ind w:left="720"/>
        <w:jc w:val="both"/>
        <w:rPr/>
      </w:pPr>
      <w:r>
        <w:rPr>
          <w:rFonts w:eastAsia="Times New Roman" w:cs="Times New Roman" w:ascii="Times New Roman" w:hAnsi="Times New Roman"/>
          <w:i/>
        </w:rPr>
        <w:t xml:space="preserve">Bios – </w:t>
      </w:r>
      <w:r>
        <w:rPr>
          <w:rFonts w:eastAsia="Times New Roman" w:cs="Times New Roman" w:ascii="Times New Roman" w:hAnsi="Times New Roman"/>
        </w:rPr>
        <w:t xml:space="preserve">Os evangelhos espelham um gênero do mundo antigo chamado </w:t>
      </w:r>
      <w:r>
        <w:rPr>
          <w:rFonts w:eastAsia="Times New Roman" w:cs="Times New Roman" w:ascii="Times New Roman" w:hAnsi="Times New Roman"/>
          <w:i/>
        </w:rPr>
        <w:t>bios</w:t>
      </w:r>
      <w:r>
        <w:rPr>
          <w:rFonts w:eastAsia="Times New Roman" w:cs="Times New Roman" w:ascii="Times New Roman" w:hAnsi="Times New Roman"/>
        </w:rPr>
        <w:t xml:space="preserve">, uma biografia antiga. Ao contrário das biografias modernas que traçam o desenvolvimento físico, psicológico e pessoal, as </w:t>
      </w:r>
      <w:r>
        <w:rPr>
          <w:rFonts w:eastAsia="Times New Roman" w:cs="Times New Roman" w:ascii="Times New Roman" w:hAnsi="Times New Roman"/>
          <w:i/>
        </w:rPr>
        <w:t>biografias antigas</w:t>
      </w:r>
      <w:r>
        <w:rPr>
          <w:rFonts w:eastAsia="Times New Roman" w:cs="Times New Roman" w:ascii="Times New Roman" w:hAnsi="Times New Roman"/>
        </w:rPr>
        <w:t xml:space="preserve"> se concentravam em </w:t>
      </w:r>
      <w:r>
        <w:rPr>
          <w:rFonts w:eastAsia="Times New Roman" w:cs="Times New Roman" w:ascii="Times New Roman" w:hAnsi="Times New Roman"/>
          <w:i/>
        </w:rPr>
        <w:t>eventos-chave</w:t>
      </w:r>
      <w:r>
        <w:rPr>
          <w:rFonts w:eastAsia="Times New Roman" w:cs="Times New Roman" w:ascii="Times New Roman" w:hAnsi="Times New Roman"/>
        </w:rPr>
        <w:t xml:space="preserve"> da vida de uma pessoa e em seus ensinamentos.</w:t>
      </w:r>
    </w:p>
    <w:p>
      <w:pPr>
        <w:pStyle w:val="normal1"/>
        <w:spacing w:before="0" w:after="0"/>
        <w:ind w:left="720"/>
        <w:jc w:val="both"/>
        <w:rPr/>
      </w:pPr>
      <w:r>
        <w:rPr>
          <w:rFonts w:eastAsia="Times New Roman" w:cs="Times New Roman" w:ascii="Times New Roman" w:hAnsi="Times New Roman"/>
          <w:i/>
        </w:rPr>
        <w:t xml:space="preserve">Legitimação – </w:t>
      </w:r>
      <w:r>
        <w:rPr>
          <w:rFonts w:eastAsia="Times New Roman" w:cs="Times New Roman" w:ascii="Times New Roman" w:hAnsi="Times New Roman"/>
        </w:rPr>
        <w:t xml:space="preserve">Atos, no entanto, é um exemplo do gênero </w:t>
      </w:r>
      <w:r>
        <w:rPr>
          <w:rFonts w:eastAsia="Times New Roman" w:cs="Times New Roman" w:ascii="Times New Roman" w:hAnsi="Times New Roman"/>
          <w:i/>
        </w:rPr>
        <w:t xml:space="preserve">legitimação: </w:t>
      </w:r>
      <w:r>
        <w:rPr>
          <w:rFonts w:eastAsia="Times New Roman" w:cs="Times New Roman" w:ascii="Times New Roman" w:hAnsi="Times New Roman"/>
        </w:rPr>
        <w:t>um documento destinado a defender e trazer legitimidade à igreja primitiva e seu desenvolvimento.</w:t>
      </w:r>
    </w:p>
    <w:p>
      <w:pPr>
        <w:pStyle w:val="normal1"/>
        <w:spacing w:before="0" w:after="0"/>
        <w:jc w:val="both"/>
        <w:rPr>
          <w:rFonts w:ascii="Times New Roman" w:hAnsi="Times New Roman" w:eastAsia="Times New Roman" w:cs="Times New Roman"/>
          <w:i/>
          <w:i/>
        </w:rPr>
      </w:pPr>
      <w:r>
        <w:rPr>
          <w:rFonts w:eastAsia="Times New Roman" w:cs="Times New Roman" w:ascii="Times New Roman" w:hAnsi="Times New Roman"/>
          <w:i/>
        </w:rPr>
      </w:r>
    </w:p>
    <w:p>
      <w:pPr>
        <w:pStyle w:val="normal1"/>
        <w:spacing w:before="0" w:after="0"/>
        <w:jc w:val="both"/>
        <w:rPr/>
      </w:pPr>
      <w:r>
        <w:rPr>
          <w:rFonts w:eastAsia="Times New Roman" w:cs="Times New Roman" w:ascii="Times New Roman" w:hAnsi="Times New Roman"/>
          <w:i/>
        </w:rPr>
        <w:t xml:space="preserve">B. Cronologia? </w:t>
      </w:r>
      <w:r>
        <w:rPr>
          <w:rFonts w:eastAsia="Times New Roman" w:cs="Times New Roman" w:ascii="Times New Roman" w:hAnsi="Times New Roman"/>
        </w:rPr>
        <w:t xml:space="preserve">– Embora os evangelhos sejam relatos históricos, eles nem sempre estão organizados cronologicamente. Alguns são organizados por temas. Por exemplo, Marcos fala, de modo consecutivo, de cinco controvérsias (2.1-3.6) que, em Mateus, aparecem espalhadas pelos capítulos 8-12. Esta é a forma como as </w:t>
      </w:r>
      <w:r>
        <w:rPr>
          <w:rFonts w:eastAsia="Times New Roman" w:cs="Times New Roman" w:ascii="Times New Roman" w:hAnsi="Times New Roman"/>
          <w:i/>
        </w:rPr>
        <w:t>bios</w:t>
      </w:r>
      <w:r>
        <w:rPr>
          <w:rFonts w:eastAsia="Times New Roman" w:cs="Times New Roman" w:ascii="Times New Roman" w:hAnsi="Times New Roman"/>
        </w:rPr>
        <w:t xml:space="preserve"> eram, muitas vezes, escritas naquela época. Se presumirmos que os evangelhos foram escritos como as histórias do século XXI, provavelmente ficaremos confusos.</w:t>
      </w:r>
    </w:p>
    <w:p>
      <w:pPr>
        <w:pStyle w:val="normal1"/>
        <w:spacing w:before="0" w:after="0"/>
        <w:jc w:val="both"/>
        <w:rPr>
          <w:rFonts w:ascii="Times New Roman" w:hAnsi="Times New Roman" w:eastAsia="Times New Roman" w:cs="Times New Roman"/>
          <w:i/>
          <w:i/>
        </w:rPr>
      </w:pPr>
      <w:r>
        <w:rPr>
          <w:rFonts w:eastAsia="Times New Roman" w:cs="Times New Roman" w:ascii="Times New Roman" w:hAnsi="Times New Roman"/>
          <w:i/>
        </w:rPr>
      </w:r>
    </w:p>
    <w:p>
      <w:pPr>
        <w:pStyle w:val="normal1"/>
        <w:spacing w:before="0" w:after="0"/>
        <w:jc w:val="both"/>
        <w:rPr/>
      </w:pPr>
      <w:r>
        <w:rPr>
          <w:rFonts w:eastAsia="Times New Roman" w:cs="Times New Roman" w:ascii="Times New Roman" w:hAnsi="Times New Roman"/>
          <w:i/>
        </w:rPr>
        <w:t xml:space="preserve">C. Harmonia? – </w:t>
      </w:r>
      <w:r>
        <w:rPr>
          <w:rFonts w:eastAsia="Times New Roman" w:cs="Times New Roman" w:ascii="Times New Roman" w:hAnsi="Times New Roman"/>
        </w:rPr>
        <w:t>Embora cada um dos evangelhos ofereça diferentes pontos de vista, todos eles defendem a mesma verdade que Jesus é o Messias prometido que morreu por nossos pecados. Os evangelhos também são tipicamente divididos em dois grupos. Alguém sabe quais?</w:t>
      </w:r>
    </w:p>
    <w:p>
      <w:pPr>
        <w:pStyle w:val="normal1"/>
        <w:numPr>
          <w:ilvl w:val="0"/>
          <w:numId w:val="5"/>
        </w:numPr>
        <w:spacing w:before="0" w:after="0"/>
        <w:jc w:val="both"/>
        <w:rPr/>
      </w:pPr>
      <w:r>
        <w:rPr>
          <w:rFonts w:eastAsia="Times New Roman" w:cs="Times New Roman" w:ascii="Times New Roman" w:hAnsi="Times New Roman"/>
          <w:i/>
        </w:rPr>
        <w:t xml:space="preserve">Sinóticos </w:t>
      </w:r>
      <w:r>
        <w:rPr>
          <w:rFonts w:eastAsia="Times New Roman" w:cs="Times New Roman" w:ascii="Times New Roman" w:hAnsi="Times New Roman"/>
        </w:rPr>
        <w:t>(coincidem em muitos lugares) – Mateus, Marcos e Lucas. Esses três contam a história de Jesus “de baixo para cima”, isto é, do início de sua vida como homem, revelando gradualmente as evidências de que Jesus é o Messias.</w:t>
      </w:r>
    </w:p>
    <w:p>
      <w:pPr>
        <w:pStyle w:val="normal1"/>
        <w:spacing w:before="0" w:after="0"/>
        <w:ind w:left="1440"/>
        <w:jc w:val="both"/>
        <w:rPr>
          <w:rFonts w:ascii="Times New Roman" w:hAnsi="Times New Roman" w:eastAsia="Times New Roman" w:cs="Times New Roman"/>
        </w:rPr>
      </w:pPr>
      <w:r>
        <w:rPr>
          <w:rFonts w:eastAsia="Times New Roman" w:cs="Times New Roman" w:ascii="Times New Roman" w:hAnsi="Times New Roman"/>
        </w:rPr>
      </w:r>
    </w:p>
    <w:p>
      <w:pPr>
        <w:pStyle w:val="normal1"/>
        <w:numPr>
          <w:ilvl w:val="0"/>
          <w:numId w:val="5"/>
        </w:numPr>
        <w:spacing w:before="0" w:after="0"/>
        <w:jc w:val="both"/>
        <w:rPr/>
      </w:pPr>
      <w:r>
        <w:rPr>
          <w:rFonts w:eastAsia="Times New Roman" w:cs="Times New Roman" w:ascii="Times New Roman" w:hAnsi="Times New Roman"/>
          <w:i/>
        </w:rPr>
        <w:t xml:space="preserve">João – </w:t>
      </w:r>
      <w:r>
        <w:rPr>
          <w:rFonts w:eastAsia="Times New Roman" w:cs="Times New Roman" w:ascii="Times New Roman" w:hAnsi="Times New Roman"/>
        </w:rPr>
        <w:t>João, no entanto, conta a história “de cima para baixo”, isto é, “do céu para a terra”.</w:t>
      </w:r>
    </w:p>
    <w:p>
      <w:pPr>
        <w:pStyle w:val="normal1"/>
        <w:numPr>
          <w:ilvl w:val="1"/>
          <w:numId w:val="5"/>
        </w:numPr>
        <w:spacing w:before="0" w:after="0"/>
        <w:jc w:val="both"/>
        <w:rPr/>
      </w:pPr>
      <w:r>
        <w:rPr>
          <w:rFonts w:eastAsia="Times New Roman" w:cs="Times New Roman" w:ascii="Times New Roman" w:hAnsi="Times New Roman"/>
        </w:rPr>
        <w:t>Como João inicia seu evangelho? “</w:t>
      </w:r>
      <w:r>
        <w:rPr>
          <w:rFonts w:eastAsia="Times New Roman" w:cs="Times New Roman" w:ascii="Times New Roman" w:hAnsi="Times New Roman"/>
          <w:i/>
        </w:rPr>
        <w:t xml:space="preserve">No princípio era o Verbo” – </w:t>
      </w:r>
      <w:r>
        <w:rPr>
          <w:rFonts w:eastAsia="Times New Roman" w:cs="Times New Roman" w:ascii="Times New Roman" w:hAnsi="Times New Roman"/>
        </w:rPr>
        <w:t>Ele, direta e explicitamente, apresenta o Verbo pré-encarnado tornando-se carne!</w:t>
      </w:r>
    </w:p>
    <w:p>
      <w:pPr>
        <w:pStyle w:val="normal1"/>
        <w:numPr>
          <w:ilvl w:val="1"/>
          <w:numId w:val="5"/>
        </w:numPr>
        <w:spacing w:before="0" w:after="0"/>
        <w:jc w:val="both"/>
        <w:rPr/>
      </w:pPr>
      <w:r>
        <w:rPr>
          <w:rFonts w:eastAsia="Times New Roman" w:cs="Times New Roman" w:ascii="Times New Roman" w:hAnsi="Times New Roman"/>
        </w:rPr>
        <w:t>João difere dos Sinóticos porque aborda a questão de quem é Jesus de um ponto de vista diferente.</w:t>
      </w:r>
    </w:p>
    <w:p>
      <w:pPr>
        <w:pStyle w:val="normal1"/>
        <w:spacing w:before="0" w:after="0"/>
        <w:ind w:left="2160"/>
        <w:jc w:val="both"/>
        <w:rPr>
          <w:rFonts w:ascii="Times New Roman" w:hAnsi="Times New Roman" w:eastAsia="Times New Roman" w:cs="Times New Roman"/>
        </w:rPr>
      </w:pPr>
      <w:r>
        <w:rPr>
          <w:rFonts w:eastAsia="Times New Roman" w:cs="Times New Roman" w:ascii="Times New Roman" w:hAnsi="Times New Roman"/>
        </w:rPr>
      </w:r>
    </w:p>
    <w:p>
      <w:pPr>
        <w:pStyle w:val="normal1"/>
        <w:spacing w:before="0" w:after="0"/>
        <w:ind w:firstLine="720"/>
        <w:jc w:val="both"/>
        <w:rPr/>
      </w:pPr>
      <w:r>
        <w:rPr>
          <w:rFonts w:eastAsia="Times New Roman" w:cs="Times New Roman" w:ascii="Times New Roman" w:hAnsi="Times New Roman"/>
          <w:i/>
        </w:rPr>
        <w:t xml:space="preserve">Atos – </w:t>
      </w:r>
      <w:r>
        <w:rPr>
          <w:rFonts w:eastAsia="Times New Roman" w:cs="Times New Roman" w:ascii="Times New Roman" w:hAnsi="Times New Roman"/>
        </w:rPr>
        <w:t xml:space="preserve">O livro de Atos literalmente retoma de onde os evangelhos pararam e registra como esse grupo de discípulos desorganizados e meio perdidos se torna a igreja cristã. Atos é a história do evangelho penetrando no Império Romano, apesar da forte oposição, através da ousadia de testemunhas impulsionadas pelo Espírito de Deus. Em Atos, encontramos </w:t>
      </w:r>
      <w:r>
        <w:rPr>
          <w:rFonts w:eastAsia="Times New Roman" w:cs="Times New Roman" w:ascii="Times New Roman" w:hAnsi="Times New Roman"/>
          <w:i/>
        </w:rPr>
        <w:t>discursos missionários</w:t>
      </w:r>
      <w:r>
        <w:rPr>
          <w:rFonts w:eastAsia="Times New Roman" w:cs="Times New Roman" w:ascii="Times New Roman" w:hAnsi="Times New Roman"/>
        </w:rPr>
        <w:t xml:space="preserve">, convites para crer no evangelho, e </w:t>
      </w:r>
      <w:r>
        <w:rPr>
          <w:rFonts w:eastAsia="Times New Roman" w:cs="Times New Roman" w:ascii="Times New Roman" w:hAnsi="Times New Roman"/>
          <w:i/>
        </w:rPr>
        <w:t>discursos apologéticos</w:t>
      </w:r>
      <w:r>
        <w:rPr>
          <w:rFonts w:eastAsia="Times New Roman" w:cs="Times New Roman" w:ascii="Times New Roman" w:hAnsi="Times New Roman"/>
        </w:rPr>
        <w:t>, explicações da fé cristã.</w:t>
      </w:r>
    </w:p>
    <w:p>
      <w:pPr>
        <w:pStyle w:val="normal1"/>
        <w:spacing w:before="0" w:after="0"/>
        <w:ind w:firstLine="720"/>
        <w:jc w:val="both"/>
        <w:rPr/>
      </w:pPr>
      <w:r>
        <w:rPr>
          <w:rFonts w:eastAsia="Times New Roman" w:cs="Times New Roman" w:ascii="Times New Roman" w:hAnsi="Times New Roman"/>
        </w:rPr>
        <w:t>Então, essas foram algumas afirmações gerais sobre todos os cinco livros. Na versão deste curso de treze semanas, falaremos mais sobre como esses livros são diferentes, mas, por enquanto, precisamos seguir adiante.</w:t>
      </w:r>
    </w:p>
    <w:p>
      <w:pPr>
        <w:pStyle w:val="normal1"/>
        <w:spacing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spacing w:before="0" w:after="0"/>
        <w:jc w:val="both"/>
        <w:rPr/>
      </w:pPr>
      <w:r>
        <w:rPr>
          <w:rFonts w:eastAsia="Times New Roman" w:cs="Times New Roman" w:ascii="Times New Roman" w:hAnsi="Times New Roman"/>
          <w:b/>
        </w:rPr>
        <w:t>II. Epístolas</w:t>
      </w:r>
    </w:p>
    <w:p>
      <w:pPr>
        <w:pStyle w:val="normal1"/>
        <w:spacing w:before="0" w:after="0"/>
        <w:ind w:firstLine="720"/>
        <w:jc w:val="both"/>
        <w:rPr>
          <w:rFonts w:ascii="Times New Roman" w:hAnsi="Times New Roman" w:eastAsia="Times New Roman" w:cs="Times New Roman"/>
        </w:rPr>
      </w:pPr>
      <w:r>
        <w:rPr>
          <w:rFonts w:eastAsia="Times New Roman" w:cs="Times New Roman" w:ascii="Times New Roman" w:hAnsi="Times New Roman"/>
        </w:rPr>
      </w:r>
    </w:p>
    <w:p>
      <w:pPr>
        <w:pStyle w:val="normal1"/>
        <w:spacing w:before="0" w:after="0"/>
        <w:ind w:firstLine="720"/>
        <w:jc w:val="both"/>
        <w:rPr/>
      </w:pPr>
      <w:r>
        <w:rPr>
          <w:rFonts w:eastAsia="Times New Roman" w:cs="Times New Roman" w:ascii="Times New Roman" w:hAnsi="Times New Roman"/>
        </w:rPr>
        <w:t xml:space="preserve">As epístolas lidam com igrejas estabelecidas e seus problemas. O que é uma epístola? É uma outra palavra para “carta”. Entender </w:t>
      </w:r>
      <w:r>
        <w:rPr>
          <w:rFonts w:eastAsia="Times New Roman" w:cs="Times New Roman" w:ascii="Times New Roman" w:hAnsi="Times New Roman"/>
          <w:i/>
        </w:rPr>
        <w:t>como</w:t>
      </w:r>
      <w:r>
        <w:rPr>
          <w:rFonts w:eastAsia="Times New Roman" w:cs="Times New Roman" w:ascii="Times New Roman" w:hAnsi="Times New Roman"/>
        </w:rPr>
        <w:t xml:space="preserve"> estudar essas cartas é importante, pois elas constituem 21 dos 27 livros do NT! Paulo escreveu treze delas, João, três, Pedro, duas, e Tiago e Judas (irmãos de Jesus) escreveram uma cada um.</w:t>
      </w:r>
    </w:p>
    <w:p>
      <w:pPr>
        <w:pStyle w:val="normal1"/>
        <w:spacing w:before="0" w:after="0"/>
        <w:ind w:firstLine="720"/>
        <w:jc w:val="both"/>
        <w:rPr/>
      </w:pPr>
      <w:r>
        <w:rPr>
          <w:rFonts w:eastAsia="Times New Roman" w:cs="Times New Roman" w:ascii="Times New Roman" w:hAnsi="Times New Roman"/>
        </w:rPr>
        <w:t>As epístolas são geralmente estruturadas em três partes: uma abertura, um corpo e um encerramento. Dependendo de qual carta estamos estudando, as partes podem variar muito, logo o que precisamos fazer é traçar cuidadosamente o fluxo de pensamento de cada carta.</w:t>
      </w:r>
    </w:p>
    <w:p>
      <w:pPr>
        <w:pStyle w:val="normal1"/>
        <w:spacing w:before="0" w:after="0"/>
        <w:ind w:firstLine="720"/>
        <w:jc w:val="both"/>
        <w:rPr>
          <w:rFonts w:ascii="Times New Roman" w:hAnsi="Times New Roman" w:eastAsia="Times New Roman" w:cs="Times New Roman"/>
        </w:rPr>
      </w:pPr>
      <w:r>
        <w:rPr>
          <w:rFonts w:eastAsia="Times New Roman" w:cs="Times New Roman" w:ascii="Times New Roman" w:hAnsi="Times New Roman"/>
        </w:rPr>
      </w:r>
    </w:p>
    <w:p>
      <w:pPr>
        <w:pStyle w:val="normal1"/>
        <w:spacing w:before="0" w:after="0"/>
        <w:jc w:val="both"/>
        <w:rPr/>
      </w:pPr>
      <w:r>
        <w:rPr>
          <w:rFonts w:eastAsia="Times New Roman" w:cs="Times New Roman" w:ascii="Times New Roman" w:hAnsi="Times New Roman"/>
          <w:b/>
        </w:rPr>
        <w:t>A. Estudando as Epístolas</w:t>
      </w:r>
    </w:p>
    <w:p>
      <w:pPr>
        <w:pStyle w:val="normal1"/>
        <w:spacing w:before="0" w:after="0"/>
        <w:ind w:firstLine="720"/>
        <w:jc w:val="both"/>
        <w:rPr>
          <w:rFonts w:ascii="Times New Roman" w:hAnsi="Times New Roman" w:eastAsia="Times New Roman" w:cs="Times New Roman"/>
        </w:rPr>
      </w:pPr>
      <w:r>
        <w:rPr>
          <w:rFonts w:eastAsia="Times New Roman" w:cs="Times New Roman" w:ascii="Times New Roman" w:hAnsi="Times New Roman"/>
        </w:rPr>
      </w:r>
    </w:p>
    <w:p>
      <w:pPr>
        <w:pStyle w:val="normal1"/>
        <w:spacing w:before="0" w:after="0"/>
        <w:ind w:firstLine="720"/>
        <w:jc w:val="both"/>
        <w:rPr/>
      </w:pPr>
      <w:r>
        <w:rPr>
          <w:rFonts w:eastAsia="Times New Roman" w:cs="Times New Roman" w:ascii="Times New Roman" w:hAnsi="Times New Roman"/>
        </w:rPr>
        <w:t xml:space="preserve">Uma característica fundamental das epístolas é que todas elas foram escritas </w:t>
      </w:r>
      <w:r>
        <w:rPr>
          <w:rFonts w:eastAsia="Times New Roman" w:cs="Times New Roman" w:ascii="Times New Roman" w:hAnsi="Times New Roman"/>
          <w:i/>
        </w:rPr>
        <w:t>depois</w:t>
      </w:r>
      <w:r>
        <w:rPr>
          <w:rFonts w:eastAsia="Times New Roman" w:cs="Times New Roman" w:ascii="Times New Roman" w:hAnsi="Times New Roman"/>
        </w:rPr>
        <w:t xml:space="preserve"> que Jesus morreu, ressuscitou e ascendeu ao céu. Então, elas olham e tratam todos esses eventos como já concluídos – o que nenhum outro livro da Bíblia, exceto o Apocalipse, pode fazer. Como resultado, elas desempenharam um papel importante na formação da Teologia Cristã ao longo da História da Igreja. Elas também são cruciais para nossa compreensão do VT. Ao estudar as alusões/citações do VT das epístolas, podemos ver como Deus cumpre suas promessas do VT em Cristo!</w:t>
      </w:r>
    </w:p>
    <w:p>
      <w:pPr>
        <w:pStyle w:val="normal1"/>
        <w:spacing w:before="0" w:after="0"/>
        <w:ind w:firstLine="720"/>
        <w:jc w:val="both"/>
        <w:rPr/>
      </w:pPr>
      <w:r>
        <w:rPr>
          <w:rFonts w:eastAsia="Times New Roman" w:cs="Times New Roman" w:ascii="Times New Roman" w:hAnsi="Times New Roman"/>
        </w:rPr>
        <w:t>Então, como podemos interpretá-las? Na maioria das vezes, a interpretação é bastante direta por elas terem sido escritas no mesmo período da vida humana de Jesus em que estamos [depois de sua ressurreição]. O único desafio que você pode enfrentar é que todas elas foram escritas em um contexto específico do qual nem sempre estamos a par. Por exemplo, 1 Coríntios parece ter sido escrito em resposta a uma carta que Paulo recebeu da igreja de Corinto. Mas nós não temos essa carta! Às vezes, ler essas epístolas parece um pouco como reconstruir uma conversa inteira ouvindo apenas uma parte dela. Portanto, há duas coisas a ter em mente ao interpretar uma epístola:</w:t>
      </w:r>
    </w:p>
    <w:p>
      <w:pPr>
        <w:pStyle w:val="normal1"/>
        <w:numPr>
          <w:ilvl w:val="0"/>
          <w:numId w:val="10"/>
        </w:numPr>
        <w:spacing w:before="0" w:after="0"/>
        <w:jc w:val="both"/>
        <w:rPr/>
      </w:pPr>
      <w:r>
        <w:rPr>
          <w:rFonts w:eastAsia="Times New Roman" w:cs="Times New Roman" w:ascii="Times New Roman" w:hAnsi="Times New Roman"/>
        </w:rPr>
        <w:t xml:space="preserve">É importante ter alguma compreensão do contexto para interpretá-las. Em nossa próxima aula, falaremos sobre as ferramentas que você pode usar para determinar esse contexto, como comentários, por exemplo. Por enquanto, lembre-se de que </w:t>
      </w:r>
      <w:r>
        <w:rPr>
          <w:rFonts w:eastAsia="Times New Roman" w:cs="Times New Roman" w:ascii="Times New Roman" w:hAnsi="Times New Roman"/>
          <w:i/>
        </w:rPr>
        <w:t>a abertura da carta geralmente ajuda a definir o contexto.</w:t>
      </w:r>
    </w:p>
    <w:p>
      <w:pPr>
        <w:pStyle w:val="normal1"/>
        <w:numPr>
          <w:ilvl w:val="0"/>
          <w:numId w:val="10"/>
        </w:numPr>
        <w:spacing w:before="0" w:after="0"/>
        <w:jc w:val="both"/>
        <w:rPr/>
      </w:pPr>
      <w:r>
        <w:rPr>
          <w:rFonts w:eastAsia="Times New Roman" w:cs="Times New Roman" w:ascii="Times New Roman" w:hAnsi="Times New Roman"/>
        </w:rPr>
        <w:t xml:space="preserve">Ao mesmo tempo, essas cartas falam diretamente ao </w:t>
      </w:r>
      <w:r>
        <w:rPr>
          <w:rFonts w:eastAsia="Times New Roman" w:cs="Times New Roman" w:ascii="Times New Roman" w:hAnsi="Times New Roman"/>
          <w:i/>
        </w:rPr>
        <w:t>nosso</w:t>
      </w:r>
      <w:r>
        <w:rPr>
          <w:rFonts w:eastAsia="Times New Roman" w:cs="Times New Roman" w:ascii="Times New Roman" w:hAnsi="Times New Roman"/>
        </w:rPr>
        <w:t xml:space="preserve"> contexto com um incrível poder, sem muita necessidade de interpretação. É como se Deus tivesse feito elas serem escritas sabendo que as leríamos hoje! (O que, claro, ele fez.)</w:t>
      </w:r>
    </w:p>
    <w:p>
      <w:pPr>
        <w:pStyle w:val="normal1"/>
        <w:spacing w:before="0" w:after="0"/>
        <w:ind w:left="720"/>
        <w:jc w:val="both"/>
        <w:rPr>
          <w:rFonts w:ascii="Times New Roman" w:hAnsi="Times New Roman" w:eastAsia="Times New Roman" w:cs="Times New Roman"/>
        </w:rPr>
      </w:pPr>
      <w:r>
        <w:rPr>
          <w:rFonts w:eastAsia="Times New Roman" w:cs="Times New Roman" w:ascii="Times New Roman" w:hAnsi="Times New Roman"/>
        </w:rPr>
      </w:r>
    </w:p>
    <w:p>
      <w:pPr>
        <w:pStyle w:val="normal1"/>
        <w:spacing w:before="0" w:after="0"/>
        <w:jc w:val="both"/>
        <w:rPr/>
      </w:pPr>
      <w:r>
        <w:rPr>
          <w:rFonts w:eastAsia="Times New Roman" w:cs="Times New Roman" w:ascii="Times New Roman" w:hAnsi="Times New Roman"/>
          <w:b/>
        </w:rPr>
        <w:t>III</w:t>
      </w:r>
      <w:r>
        <w:rPr>
          <w:rFonts w:eastAsia="Times New Roman" w:cs="Times New Roman" w:ascii="Times New Roman" w:hAnsi="Times New Roman"/>
        </w:rPr>
        <w:t>.</w:t>
      </w:r>
      <w:r>
        <w:rPr>
          <w:rFonts w:eastAsia="Times New Roman" w:cs="Times New Roman" w:ascii="Times New Roman" w:hAnsi="Times New Roman"/>
          <w:b/>
        </w:rPr>
        <w:t xml:space="preserve"> Literatura Profética e Apocalíptica</w:t>
      </w:r>
      <w:r>
        <w:rPr>
          <w:rFonts w:eastAsia="Times New Roman" w:cs="Times New Roman" w:ascii="Times New Roman" w:hAnsi="Times New Roman"/>
        </w:rPr>
        <w:t xml:space="preserve"> (parte VI da folha do aluno)</w:t>
      </w:r>
    </w:p>
    <w:p>
      <w:pPr>
        <w:pStyle w:val="normal1"/>
        <w:spacing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spacing w:before="0" w:after="0"/>
        <w:ind w:firstLine="720"/>
        <w:jc w:val="both"/>
        <w:rPr/>
      </w:pPr>
      <w:r>
        <w:rPr>
          <w:rFonts w:eastAsia="Times New Roman" w:cs="Times New Roman" w:ascii="Times New Roman" w:hAnsi="Times New Roman"/>
        </w:rPr>
        <w:t>Quando as pessoas pensam em “profecia”, elas tendem a pensar em predição do</w:t>
      </w:r>
      <w:r>
        <w:rPr>
          <w:rFonts w:eastAsia="Times New Roman" w:cs="Times New Roman" w:ascii="Times New Roman" w:hAnsi="Times New Roman"/>
          <w:i/>
        </w:rPr>
        <w:t xml:space="preserve"> futuro</w:t>
      </w:r>
      <w:r>
        <w:rPr>
          <w:rFonts w:eastAsia="Times New Roman" w:cs="Times New Roman" w:ascii="Times New Roman" w:hAnsi="Times New Roman"/>
        </w:rPr>
        <w:t xml:space="preserve">. Porém, na verdade, não é disso que se trata a maior parte da profecia da Bíblia. Na verdade, a profecia começa com uma descrição crítica e franca do </w:t>
      </w:r>
      <w:r>
        <w:rPr>
          <w:rFonts w:eastAsia="Times New Roman" w:cs="Times New Roman" w:ascii="Times New Roman" w:hAnsi="Times New Roman"/>
          <w:i/>
        </w:rPr>
        <w:t>presente</w:t>
      </w:r>
      <w:r>
        <w:rPr>
          <w:rFonts w:eastAsia="Times New Roman" w:cs="Times New Roman" w:ascii="Times New Roman" w:hAnsi="Times New Roman"/>
        </w:rPr>
        <w:t xml:space="preserve">, para o povo de Deus. </w:t>
      </w:r>
    </w:p>
    <w:p>
      <w:pPr>
        <w:pStyle w:val="normal1"/>
        <w:spacing w:before="0" w:after="0"/>
        <w:ind w:firstLine="720"/>
        <w:jc w:val="both"/>
        <w:rPr/>
      </w:pPr>
      <w:r>
        <w:rPr>
          <w:rFonts w:eastAsia="Times New Roman" w:cs="Times New Roman" w:ascii="Times New Roman" w:hAnsi="Times New Roman"/>
        </w:rPr>
        <w:t xml:space="preserve">A função dos profetas era expor a desobediência de Israel e destacar como os pecados deles eram contrários à lei de Deus e, </w:t>
      </w:r>
      <w:r>
        <w:rPr>
          <w:rFonts w:eastAsia="Times New Roman" w:cs="Times New Roman" w:ascii="Times New Roman" w:hAnsi="Times New Roman"/>
          <w:i/>
        </w:rPr>
        <w:t>em alguns casos</w:t>
      </w:r>
      <w:r>
        <w:rPr>
          <w:rFonts w:eastAsia="Times New Roman" w:cs="Times New Roman" w:ascii="Times New Roman" w:hAnsi="Times New Roman"/>
        </w:rPr>
        <w:t xml:space="preserve">, contar como seus pecados estavam preditos em profecias anteriores. Em outras palavras, os profetas eram os </w:t>
      </w:r>
      <w:r>
        <w:rPr>
          <w:rFonts w:eastAsia="Times New Roman" w:cs="Times New Roman" w:ascii="Times New Roman" w:hAnsi="Times New Roman"/>
          <w:i/>
        </w:rPr>
        <w:t>promotores públicos</w:t>
      </w:r>
      <w:r>
        <w:rPr>
          <w:rFonts w:eastAsia="Times New Roman" w:cs="Times New Roman" w:ascii="Times New Roman" w:hAnsi="Times New Roman"/>
        </w:rPr>
        <w:t xml:space="preserve"> da aliança de Deus.</w:t>
      </w:r>
    </w:p>
    <w:p>
      <w:pPr>
        <w:pStyle w:val="normal1"/>
        <w:spacing w:before="0" w:after="0"/>
        <w:jc w:val="both"/>
        <w:rPr/>
      </w:pPr>
      <w:r>
        <w:rPr>
          <w:rFonts w:eastAsia="Times New Roman" w:cs="Times New Roman" w:ascii="Times New Roman" w:hAnsi="Times New Roman"/>
        </w:rPr>
        <w:tab/>
        <w:t>E nós nos prejudicamos bastante quando ignoramos o único livro da Bíblia do qual todos os profetas dependem: Deuteronômio. Em Deuteronômio, Israel é informado sobre as bênçãos que advêm de guardar a Lei de Deus e as maldições que advêm de quebrá-la. Quando os profetas declaram o juízo de Deus sobre Israel por causa da idolatria e do adultério do povo, eles estão essencialmente reprisando as maldições de Deuteronômio.</w:t>
      </w:r>
    </w:p>
    <w:p>
      <w:pPr>
        <w:pStyle w:val="normal1"/>
        <w:spacing w:before="0" w:after="0"/>
        <w:ind w:firstLine="720"/>
        <w:jc w:val="both"/>
        <w:rPr/>
      </w:pPr>
      <w:r>
        <w:rPr>
          <w:rFonts w:eastAsia="Times New Roman" w:cs="Times New Roman" w:ascii="Times New Roman" w:hAnsi="Times New Roman"/>
        </w:rPr>
        <w:t xml:space="preserve">Então, em seguida, os profetas se voltam para realmente </w:t>
      </w:r>
      <w:r>
        <w:rPr>
          <w:rFonts w:eastAsia="Times New Roman" w:cs="Times New Roman" w:ascii="Times New Roman" w:hAnsi="Times New Roman"/>
          <w:i/>
        </w:rPr>
        <w:t>predizer</w:t>
      </w:r>
      <w:r>
        <w:rPr>
          <w:rFonts w:eastAsia="Times New Roman" w:cs="Times New Roman" w:ascii="Times New Roman" w:hAnsi="Times New Roman"/>
        </w:rPr>
        <w:t xml:space="preserve"> o futuro, olhando para frente e prometendo salvação ou julgamento.</w:t>
      </w:r>
    </w:p>
    <w:p>
      <w:pPr>
        <w:pStyle w:val="normal1"/>
        <w:spacing w:before="0" w:after="0"/>
        <w:ind w:firstLine="720"/>
        <w:jc w:val="both"/>
        <w:rPr/>
      </w:pPr>
      <w:r>
        <w:rPr>
          <w:rFonts w:eastAsia="Times New Roman" w:cs="Times New Roman" w:ascii="Times New Roman" w:hAnsi="Times New Roman"/>
        </w:rPr>
        <w:t>É certo que a profecia pode ser um gênero difícil de ler, dadas suas inúmeras formas literárias e estilos de escrita. Além disso, suas previsões podem ser difíceis porque têm vários níveis de cumprimento (por exemplo, a concepção da virgem de Isaías 7 parece ter sido cumprida a curto prazo quando a noiva de Isaías teve o primeiro filho, mas também sabemos que foi cumprida na virgem Maria dando à luz Jesus). Nesse sentido, as profecias são como uma cadeia de montanhas – que, de um certo ângulo, parece ser só uma montanha, mas, na verdade, tem várias montanhas atrás!</w:t>
      </w:r>
    </w:p>
    <w:p>
      <w:pPr>
        <w:pStyle w:val="normal1"/>
        <w:spacing w:before="0" w:after="0"/>
        <w:ind w:firstLine="720"/>
        <w:jc w:val="both"/>
        <w:rPr/>
      </w:pPr>
      <w:r>
        <w:rPr>
          <w:rFonts w:eastAsia="Times New Roman" w:cs="Times New Roman" w:ascii="Times New Roman" w:hAnsi="Times New Roman"/>
        </w:rPr>
        <w:t xml:space="preserve">Na folha de vocês, há oito dicas para interpretar a profecia do VT. Já até mencionei algumas, porém não vou falar sobre elas agora por uma questão de tempo. Contudo, é importante vocês terem esses princípios. Dito isso, </w:t>
      </w:r>
      <w:r>
        <w:rPr>
          <w:rFonts w:eastAsia="Times New Roman" w:cs="Times New Roman" w:ascii="Times New Roman" w:hAnsi="Times New Roman"/>
          <w:b/>
          <w:i/>
        </w:rPr>
        <w:t>alguém tem alguma dúvida sobre o gênero da profecia antes de passarmos para a literatura apocalíptica?</w:t>
      </w:r>
    </w:p>
    <w:p>
      <w:pPr>
        <w:pStyle w:val="normal1"/>
        <w:spacing w:before="0" w:after="0"/>
        <w:ind w:firstLine="720"/>
        <w:jc w:val="both"/>
        <w:rPr>
          <w:rFonts w:ascii="Times New Roman" w:hAnsi="Times New Roman" w:eastAsia="Times New Roman" w:cs="Times New Roman"/>
          <w:b/>
          <w:i/>
          <w:i/>
        </w:rPr>
      </w:pPr>
      <w:r>
        <w:rPr>
          <w:rFonts w:eastAsia="Times New Roman" w:cs="Times New Roman" w:ascii="Times New Roman" w:hAnsi="Times New Roman"/>
          <w:b/>
          <w:i/>
        </w:rPr>
      </w:r>
    </w:p>
    <w:p>
      <w:pPr>
        <w:pStyle w:val="normal1"/>
        <w:numPr>
          <w:ilvl w:val="1"/>
          <w:numId w:val="2"/>
        </w:numPr>
        <w:tabs>
          <w:tab w:val="clear" w:pos="720"/>
          <w:tab w:val="left" w:pos="1020" w:leader="none"/>
        </w:tabs>
        <w:spacing w:before="0" w:after="0"/>
        <w:jc w:val="both"/>
        <w:rPr/>
      </w:pPr>
      <w:r>
        <w:rPr>
          <w:rFonts w:eastAsia="Times New Roman" w:cs="Times New Roman" w:ascii="Times New Roman" w:hAnsi="Times New Roman"/>
          <w:b/>
        </w:rPr>
        <w:t>Interpretando a Literatura Apocalíptica</w:t>
      </w:r>
    </w:p>
    <w:p>
      <w:pPr>
        <w:pStyle w:val="normal1"/>
        <w:spacing w:before="0" w:after="0"/>
        <w:ind w:left="360"/>
        <w:jc w:val="both"/>
        <w:rPr>
          <w:rFonts w:ascii="Times New Roman" w:hAnsi="Times New Roman" w:eastAsia="Times New Roman" w:cs="Times New Roman"/>
          <w:b/>
          <w:color w:val="000000"/>
        </w:rPr>
      </w:pPr>
      <w:r>
        <w:rPr>
          <w:rFonts w:eastAsia="Times New Roman" w:cs="Times New Roman" w:ascii="Times New Roman" w:hAnsi="Times New Roman"/>
          <w:b/>
          <w:color w:val="000000"/>
        </w:rPr>
      </w:r>
    </w:p>
    <w:p>
      <w:pPr>
        <w:pStyle w:val="normal1"/>
        <w:spacing w:before="0" w:after="0"/>
        <w:ind w:firstLine="720"/>
        <w:jc w:val="both"/>
        <w:rPr/>
      </w:pPr>
      <w:r>
        <w:rPr>
          <w:rFonts w:eastAsia="Times New Roman" w:cs="Times New Roman" w:ascii="Times New Roman" w:hAnsi="Times New Roman"/>
        </w:rPr>
        <w:t>Embora partes de Daniel sejam apocalípticas, o Apocalipse de João é de longe o melhor exemplo desse gênero. O Apocalipse provavelmente está sujeito a mais comentários, especulações e interpretações do que qualquer outro livro da Bíblia. Neste livro encontramos tudo, desde anjos ao lago de fogo e dragões.</w:t>
      </w:r>
    </w:p>
    <w:p>
      <w:pPr>
        <w:pStyle w:val="normal1"/>
        <w:spacing w:before="0" w:after="0"/>
        <w:ind w:firstLine="720"/>
        <w:jc w:val="both"/>
        <w:rPr/>
      </w:pPr>
      <w:r>
        <w:rPr>
          <w:rFonts w:eastAsia="Times New Roman" w:cs="Times New Roman" w:ascii="Times New Roman" w:hAnsi="Times New Roman"/>
          <w:color w:val="000000"/>
        </w:rPr>
        <w:t>O que devemos fazer com essas coisas?</w:t>
      </w:r>
    </w:p>
    <w:p>
      <w:pPr>
        <w:pStyle w:val="normal1"/>
        <w:spacing w:before="0" w:after="0"/>
        <w:jc w:val="both"/>
        <w:rPr/>
      </w:pPr>
      <w:r>
        <w:rPr>
          <w:rFonts w:eastAsia="Times New Roman" w:cs="Times New Roman" w:ascii="Times New Roman" w:hAnsi="Times New Roman"/>
        </w:rPr>
        <w:tab/>
        <w:t>Alguns leem Apocalipse com medo por ele ser o livro onde Deus finalmente libera sua ira sobre a humanidade, enquanto outros simplesmente o evitam por considerarem-no confuso demais ou não importante o suficiente para ser estudado deliberadamente. Entretanto, Apocalipse é a Palavra de Deus, que é “… útil para o ensino, para a repreensão, para a correção, para a educação na justiça” (2Tm 3.16).</w:t>
      </w:r>
    </w:p>
    <w:p>
      <w:pPr>
        <w:pStyle w:val="normal1"/>
        <w:spacing w:before="0" w:after="0"/>
        <w:jc w:val="both"/>
        <w:rPr/>
      </w:pPr>
      <w:r>
        <w:rPr>
          <w:rFonts w:eastAsia="Times New Roman" w:cs="Times New Roman" w:ascii="Times New Roman" w:hAnsi="Times New Roman"/>
        </w:rPr>
        <w:tab/>
        <w:t>É importante lembrarmos disso, já que o Apocalipse pode rapidamente se tornar um mero assunto de debate sobre o papel do Israel étnico ou do milênio. Examinar esses assuntos não deixa de ser bom e, se vocês quiserem mais informações sobre esses assuntos, nós temos uma aula inteira sobre Apocalipse tanto no curso de Visão Geral do NT quanto na aula de Teologia Sistemática sobre o fim dos tempos. No entanto, Apocalipse tem temas mais elevados que podem encorajar qualquer crente. Se mantivermos três dicas em mente, acho que entenderemos melhor esses temas. Então, aqui estão três orientações para ajudá-lo a entender o Apocalipse:</w:t>
      </w:r>
    </w:p>
    <w:p>
      <w:pPr>
        <w:pStyle w:val="normal1"/>
        <w:spacing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numPr>
          <w:ilvl w:val="0"/>
          <w:numId w:val="3"/>
        </w:numPr>
        <w:spacing w:before="0" w:after="0"/>
        <w:ind w:hanging="360" w:left="720"/>
        <w:jc w:val="both"/>
        <w:rPr/>
      </w:pPr>
      <w:r>
        <w:rPr>
          <w:rFonts w:eastAsia="Times New Roman" w:cs="Times New Roman" w:ascii="Times New Roman" w:hAnsi="Times New Roman"/>
          <w:b/>
        </w:rPr>
        <w:t>Entenda o contexto do livro</w:t>
      </w:r>
    </w:p>
    <w:p>
      <w:pPr>
        <w:pStyle w:val="normal1"/>
        <w:spacing w:before="0" w:after="0"/>
        <w:ind w:firstLine="720"/>
        <w:jc w:val="both"/>
        <w:rPr>
          <w:rFonts w:ascii="Times New Roman" w:hAnsi="Times New Roman" w:eastAsia="Times New Roman" w:cs="Times New Roman"/>
        </w:rPr>
      </w:pPr>
      <w:r>
        <w:rPr>
          <w:rFonts w:eastAsia="Times New Roman" w:cs="Times New Roman" w:ascii="Times New Roman" w:hAnsi="Times New Roman"/>
        </w:rPr>
      </w:r>
    </w:p>
    <w:p>
      <w:pPr>
        <w:pStyle w:val="normal1"/>
        <w:spacing w:before="0" w:after="0"/>
        <w:ind w:firstLine="720"/>
        <w:jc w:val="both"/>
        <w:rPr/>
      </w:pPr>
      <w:r>
        <w:rPr>
          <w:rFonts w:eastAsia="Times New Roman" w:cs="Times New Roman" w:ascii="Times New Roman" w:hAnsi="Times New Roman"/>
          <w:color w:val="000000"/>
        </w:rPr>
        <w:t xml:space="preserve">No momento em que João escreve Apocalipse, o evangelho já </w:t>
      </w:r>
      <w:r>
        <w:rPr>
          <w:rFonts w:eastAsia="Times New Roman" w:cs="Times New Roman" w:ascii="Times New Roman" w:hAnsi="Times New Roman"/>
        </w:rPr>
        <w:t>tinha sido</w:t>
      </w:r>
      <w:r>
        <w:rPr>
          <w:rFonts w:eastAsia="Times New Roman" w:cs="Times New Roman" w:ascii="Times New Roman" w:hAnsi="Times New Roman"/>
          <w:color w:val="000000"/>
        </w:rPr>
        <w:t xml:space="preserve"> pregado em toda a </w:t>
      </w:r>
      <w:r>
        <w:rPr>
          <w:rFonts w:eastAsia="Times New Roman" w:cs="Times New Roman" w:ascii="Times New Roman" w:hAnsi="Times New Roman"/>
        </w:rPr>
        <w:t>província romana da Ásia</w:t>
      </w:r>
      <w:r>
        <w:rPr>
          <w:rFonts w:eastAsia="Times New Roman" w:cs="Times New Roman" w:ascii="Times New Roman" w:hAnsi="Times New Roman"/>
          <w:color w:val="000000"/>
        </w:rPr>
        <w:t>, bem como em grande parte do Império Romano! Muitos tinham cr</w:t>
      </w:r>
      <w:r>
        <w:rPr>
          <w:rFonts w:eastAsia="Times New Roman" w:cs="Times New Roman" w:ascii="Times New Roman" w:hAnsi="Times New Roman"/>
        </w:rPr>
        <w:t>ido</w:t>
      </w:r>
      <w:r>
        <w:rPr>
          <w:rFonts w:eastAsia="Times New Roman" w:cs="Times New Roman" w:ascii="Times New Roman" w:hAnsi="Times New Roman"/>
          <w:color w:val="000000"/>
        </w:rPr>
        <w:t xml:space="preserve"> e agora </w:t>
      </w:r>
      <w:r>
        <w:rPr>
          <w:rFonts w:eastAsia="Times New Roman" w:cs="Times New Roman" w:ascii="Times New Roman" w:hAnsi="Times New Roman"/>
        </w:rPr>
        <w:t>eram</w:t>
      </w:r>
      <w:r>
        <w:rPr>
          <w:rFonts w:eastAsia="Times New Roman" w:cs="Times New Roman" w:ascii="Times New Roman" w:hAnsi="Times New Roman"/>
          <w:color w:val="000000"/>
        </w:rPr>
        <w:t xml:space="preserve"> cristãos.</w:t>
      </w:r>
    </w:p>
    <w:p>
      <w:pPr>
        <w:pStyle w:val="normal1"/>
        <w:spacing w:before="0" w:after="0"/>
        <w:ind w:firstLine="720"/>
        <w:jc w:val="both"/>
        <w:rPr/>
      </w:pPr>
      <w:r>
        <w:rPr>
          <w:rFonts w:eastAsia="Times New Roman" w:cs="Times New Roman" w:ascii="Times New Roman" w:hAnsi="Times New Roman"/>
        </w:rPr>
        <w:t>Todos eles se lembravam do que Jesus prometeu logo antes de ser assunto aos céus – que ele retornaria e estabeleceria seu reino! A igreja tem PROCURADO e ANSIADO, desde então, pela consumação do plano de salvação de Deus.</w:t>
      </w:r>
    </w:p>
    <w:p>
      <w:pPr>
        <w:pStyle w:val="normal1"/>
        <w:spacing w:before="0" w:after="0"/>
        <w:jc w:val="both"/>
        <w:rPr/>
      </w:pPr>
      <w:r>
        <w:rPr>
          <w:rFonts w:eastAsia="Times New Roman" w:cs="Times New Roman" w:ascii="Times New Roman" w:hAnsi="Times New Roman"/>
        </w:rPr>
        <w:tab/>
        <w:t>Contudo, na opinião de muitos, “nada estava acontecendo”. Como resultado, a maldade começou a crescer na igreja e a perseguição estava aumentando. Alguns se conformaram com os costumes do mundo. E alguns começaram a questionar a capacidade de Deus de cumprir suas promessas. A igreja estava fazendo perguntas como:</w:t>
      </w:r>
    </w:p>
    <w:p>
      <w:pPr>
        <w:pStyle w:val="normal1"/>
        <w:spacing w:before="0" w:after="0"/>
        <w:jc w:val="both"/>
        <w:rPr/>
      </w:pPr>
      <w:r>
        <w:rPr>
          <w:rFonts w:eastAsia="Times New Roman" w:cs="Times New Roman" w:ascii="Times New Roman" w:hAnsi="Times New Roman"/>
          <w:color w:val="000000"/>
        </w:rPr>
        <w:t xml:space="preserve"> </w:t>
      </w:r>
    </w:p>
    <w:p>
      <w:pPr>
        <w:pStyle w:val="normal1"/>
        <w:spacing w:before="0" w:after="0"/>
        <w:jc w:val="both"/>
        <w:rPr/>
      </w:pPr>
      <w:r>
        <w:rPr>
          <w:rFonts w:eastAsia="Times New Roman" w:cs="Times New Roman" w:ascii="Times New Roman" w:hAnsi="Times New Roman"/>
          <w:color w:val="000000"/>
        </w:rPr>
        <w:tab/>
        <w:t>Será que Deus realmente se importa conosco?</w:t>
      </w:r>
    </w:p>
    <w:p>
      <w:pPr>
        <w:pStyle w:val="normal1"/>
        <w:spacing w:before="0" w:after="0"/>
        <w:ind w:firstLine="720"/>
        <w:jc w:val="both"/>
        <w:rPr/>
      </w:pPr>
      <w:r>
        <w:rPr>
          <w:rFonts w:eastAsia="Times New Roman" w:cs="Times New Roman" w:ascii="Times New Roman" w:hAnsi="Times New Roman"/>
          <w:color w:val="000000"/>
        </w:rPr>
        <w:t>Ele pode fazer alguma coisa sobre o nosso sofrimento?</w:t>
      </w:r>
    </w:p>
    <w:p>
      <w:pPr>
        <w:pStyle w:val="normal1"/>
        <w:spacing w:before="0" w:after="0"/>
        <w:ind w:firstLine="720"/>
        <w:jc w:val="both"/>
        <w:rPr/>
      </w:pPr>
      <w:r>
        <w:rPr>
          <w:rFonts w:eastAsia="Times New Roman" w:cs="Times New Roman" w:ascii="Times New Roman" w:hAnsi="Times New Roman"/>
          <w:color w:val="000000"/>
        </w:rPr>
        <w:t>Ele fará alguma coisa a respeito?</w:t>
      </w:r>
    </w:p>
    <w:p>
      <w:pPr>
        <w:pStyle w:val="normal1"/>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pacing w:before="0" w:after="0"/>
        <w:ind w:firstLine="720"/>
        <w:jc w:val="both"/>
        <w:rPr/>
      </w:pPr>
      <w:r>
        <w:rPr>
          <w:rFonts w:eastAsia="Times New Roman" w:cs="Times New Roman" w:ascii="Times New Roman" w:hAnsi="Times New Roman"/>
        </w:rPr>
        <w:t>Este é o contexto no qual João escreve Apocalipse! Então, se estamos tentando entender o sofrimento ou a soberania de Deus, este é um livro maravilhoso para nos aprofundarmos; não precisamos temê-lo nem mistificá-lo.</w:t>
      </w:r>
    </w:p>
    <w:p>
      <w:pPr>
        <w:pStyle w:val="normal1"/>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numPr>
          <w:ilvl w:val="0"/>
          <w:numId w:val="3"/>
        </w:numPr>
        <w:spacing w:before="0" w:after="0"/>
        <w:ind w:hanging="360" w:left="720"/>
        <w:jc w:val="both"/>
        <w:rPr/>
      </w:pPr>
      <w:r>
        <w:rPr>
          <w:rFonts w:eastAsia="Times New Roman" w:cs="Times New Roman" w:ascii="Times New Roman" w:hAnsi="Times New Roman"/>
          <w:b/>
        </w:rPr>
        <w:t>Entenda os gêneros literários do livro (os presentes e os ausentes)</w:t>
      </w:r>
    </w:p>
    <w:p>
      <w:pPr>
        <w:pStyle w:val="normal1"/>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pacing w:before="0" w:after="0"/>
        <w:jc w:val="both"/>
        <w:rPr/>
      </w:pPr>
      <w:r>
        <w:rPr>
          <w:rFonts w:eastAsia="Times New Roman" w:cs="Times New Roman" w:ascii="Times New Roman" w:hAnsi="Times New Roman"/>
        </w:rPr>
        <w:t>Este livro abrange pelo menos três gêneros:</w:t>
      </w:r>
    </w:p>
    <w:p>
      <w:pPr>
        <w:pStyle w:val="normal1"/>
        <w:spacing w:before="0" w:after="0"/>
        <w:ind w:firstLine="720"/>
        <w:jc w:val="both"/>
        <w:rPr/>
      </w:pPr>
      <w:r>
        <w:rPr>
          <w:rFonts w:eastAsia="Times New Roman" w:cs="Times New Roman" w:ascii="Times New Roman" w:hAnsi="Times New Roman"/>
        </w:rPr>
        <w:t>Apocalíptico</w:t>
      </w:r>
    </w:p>
    <w:p>
      <w:pPr>
        <w:pStyle w:val="normal1"/>
        <w:spacing w:before="0" w:after="0"/>
        <w:ind w:firstLine="720"/>
        <w:jc w:val="both"/>
        <w:rPr/>
      </w:pPr>
      <w:r>
        <w:rPr>
          <w:rFonts w:eastAsia="Times New Roman" w:cs="Times New Roman" w:ascii="Times New Roman" w:hAnsi="Times New Roman"/>
        </w:rPr>
        <w:t>Profético</w:t>
      </w:r>
    </w:p>
    <w:p>
      <w:pPr>
        <w:pStyle w:val="normal1"/>
        <w:spacing w:before="0" w:after="0"/>
        <w:ind w:firstLine="720"/>
        <w:jc w:val="both"/>
        <w:rPr/>
      </w:pPr>
      <w:r>
        <w:rPr>
          <w:rFonts w:eastAsia="Times New Roman" w:cs="Times New Roman" w:ascii="Times New Roman" w:hAnsi="Times New Roman"/>
        </w:rPr>
        <w:t>Epístola/Carta</w:t>
      </w:r>
    </w:p>
    <w:p>
      <w:pPr>
        <w:pStyle w:val="normal1"/>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pacing w:before="0" w:after="0"/>
        <w:ind w:firstLine="720"/>
        <w:jc w:val="both"/>
        <w:rPr/>
      </w:pPr>
      <w:r>
        <w:rPr>
          <w:rFonts w:eastAsia="Times New Roman" w:cs="Times New Roman" w:ascii="Times New Roman" w:hAnsi="Times New Roman"/>
          <w:i/>
        </w:rPr>
        <w:t>Apocalipse</w:t>
      </w:r>
      <w:r>
        <w:rPr>
          <w:rFonts w:eastAsia="Times New Roman" w:cs="Times New Roman" w:ascii="Times New Roman" w:hAnsi="Times New Roman"/>
        </w:rPr>
        <w:t xml:space="preserve"> significa “revelar” em grego. O Apocalipse não foi escrito para confundir, mas para servir como uma revelação clara do plano de Deus para trazer julgamento sobre os ímpios e trazer os fiéis em Cristo para o seu reino eterno.</w:t>
      </w:r>
    </w:p>
    <w:p>
      <w:pPr>
        <w:pStyle w:val="normal1"/>
        <w:spacing w:before="0" w:after="0"/>
        <w:ind w:firstLine="720"/>
        <w:jc w:val="both"/>
        <w:rPr/>
      </w:pPr>
      <w:r>
        <w:rPr>
          <w:rFonts w:eastAsia="Times New Roman" w:cs="Times New Roman" w:ascii="Times New Roman" w:hAnsi="Times New Roman"/>
          <w:color w:val="000000"/>
        </w:rPr>
        <w:t xml:space="preserve">Além disso, a literatura apocalíptica funciona como </w:t>
      </w:r>
      <w:r>
        <w:rPr>
          <w:rFonts w:eastAsia="Times New Roman" w:cs="Times New Roman" w:ascii="Times New Roman" w:hAnsi="Times New Roman"/>
          <w:b/>
          <w:color w:val="000000"/>
        </w:rPr>
        <w:t>profecia</w:t>
      </w:r>
      <w:r>
        <w:rPr>
          <w:rFonts w:eastAsia="Times New Roman" w:cs="Times New Roman" w:ascii="Times New Roman" w:hAnsi="Times New Roman"/>
          <w:color w:val="000000"/>
        </w:rPr>
        <w:t xml:space="preserve">, falando do que acontecerá no futuro. Enquanto as profecias do </w:t>
      </w:r>
      <w:r>
        <w:rPr>
          <w:rFonts w:eastAsia="Times New Roman" w:cs="Times New Roman" w:ascii="Times New Roman" w:hAnsi="Times New Roman"/>
        </w:rPr>
        <w:t>V</w:t>
      </w:r>
      <w:r>
        <w:rPr>
          <w:rFonts w:eastAsia="Times New Roman" w:cs="Times New Roman" w:ascii="Times New Roman" w:hAnsi="Times New Roman"/>
          <w:color w:val="000000"/>
        </w:rPr>
        <w:t xml:space="preserve">T tendem a prever usando uma linguagem realista e literal, a literatura apocalíptica tende a usar linguagem </w:t>
      </w:r>
      <w:r>
        <w:rPr>
          <w:rFonts w:eastAsia="Times New Roman" w:cs="Times New Roman" w:ascii="Times New Roman" w:hAnsi="Times New Roman"/>
          <w:i/>
          <w:color w:val="000000"/>
        </w:rPr>
        <w:t>altamente</w:t>
      </w:r>
      <w:r>
        <w:rPr>
          <w:rFonts w:eastAsia="Times New Roman" w:cs="Times New Roman" w:ascii="Times New Roman" w:hAnsi="Times New Roman"/>
          <w:color w:val="000000"/>
        </w:rPr>
        <w:t xml:space="preserve"> simbólica para prever eventos futuros. Portanto, precisamos ter o cuidado de ler este livro de acordo com </w:t>
      </w:r>
      <w:r>
        <w:rPr>
          <w:rFonts w:eastAsia="Times New Roman" w:cs="Times New Roman" w:ascii="Times New Roman" w:hAnsi="Times New Roman"/>
        </w:rPr>
        <w:t>seu</w:t>
      </w:r>
      <w:r>
        <w:rPr>
          <w:rFonts w:eastAsia="Times New Roman" w:cs="Times New Roman" w:ascii="Times New Roman" w:hAnsi="Times New Roman"/>
          <w:color w:val="000000"/>
        </w:rPr>
        <w:t xml:space="preserve"> gênero, não interpretando a linguagem simbólica de modo literal demais. </w:t>
      </w:r>
      <w:r>
        <w:rPr>
          <w:rFonts w:eastAsia="Times New Roman" w:cs="Times New Roman" w:ascii="Times New Roman" w:hAnsi="Times New Roman"/>
        </w:rPr>
        <w:t>Ele</w:t>
      </w:r>
      <w:r>
        <w:rPr>
          <w:rFonts w:eastAsia="Times New Roman" w:cs="Times New Roman" w:ascii="Times New Roman" w:hAnsi="Times New Roman"/>
          <w:color w:val="000000"/>
        </w:rPr>
        <w:t xml:space="preserve"> </w:t>
      </w:r>
      <w:r>
        <w:rPr>
          <w:rFonts w:eastAsia="Times New Roman" w:cs="Times New Roman" w:ascii="Times New Roman" w:hAnsi="Times New Roman"/>
          <w:i/>
          <w:color w:val="000000"/>
        </w:rPr>
        <w:t>não</w:t>
      </w:r>
      <w:r>
        <w:rPr>
          <w:rFonts w:eastAsia="Times New Roman" w:cs="Times New Roman" w:ascii="Times New Roman" w:hAnsi="Times New Roman"/>
          <w:color w:val="000000"/>
        </w:rPr>
        <w:t xml:space="preserve"> é história. Muitos o leem como se fosse o jornal de amanhã impresso </w:t>
      </w:r>
      <w:r>
        <w:rPr>
          <w:rFonts w:eastAsia="Times New Roman" w:cs="Times New Roman" w:ascii="Times New Roman" w:hAnsi="Times New Roman"/>
        </w:rPr>
        <w:t>antecipadamente</w:t>
      </w:r>
      <w:r>
        <w:rPr>
          <w:rFonts w:eastAsia="Times New Roman" w:cs="Times New Roman" w:ascii="Times New Roman" w:hAnsi="Times New Roman"/>
          <w:color w:val="000000"/>
        </w:rPr>
        <w:t xml:space="preserve">. </w:t>
      </w:r>
      <w:r>
        <w:rPr>
          <w:rFonts w:eastAsia="Times New Roman" w:cs="Times New Roman" w:ascii="Times New Roman" w:hAnsi="Times New Roman"/>
        </w:rPr>
        <w:t xml:space="preserve">Entretanto, </w:t>
      </w:r>
      <w:r>
        <w:rPr>
          <w:rFonts w:eastAsia="Times New Roman" w:cs="Times New Roman" w:ascii="Times New Roman" w:hAnsi="Times New Roman"/>
          <w:color w:val="000000"/>
        </w:rPr>
        <w:t xml:space="preserve">quando você faz isso, corre o risco de tirar conclusões que Deus nunca </w:t>
      </w:r>
      <w:r>
        <w:rPr>
          <w:rFonts w:eastAsia="Times New Roman" w:cs="Times New Roman" w:ascii="Times New Roman" w:hAnsi="Times New Roman"/>
        </w:rPr>
        <w:t>pretendeu que fossem tiradas.</w:t>
      </w:r>
    </w:p>
    <w:p>
      <w:pPr>
        <w:pStyle w:val="normal1"/>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numPr>
          <w:ilvl w:val="0"/>
          <w:numId w:val="3"/>
        </w:numPr>
        <w:spacing w:before="0" w:after="0"/>
        <w:ind w:hanging="360" w:left="720"/>
        <w:jc w:val="both"/>
        <w:rPr/>
      </w:pPr>
      <w:r>
        <w:rPr>
          <w:rFonts w:eastAsia="Times New Roman" w:cs="Times New Roman" w:ascii="Times New Roman" w:hAnsi="Times New Roman"/>
          <w:b/>
        </w:rPr>
        <w:t>Entenda o propósito do livro</w:t>
      </w:r>
    </w:p>
    <w:p>
      <w:pPr>
        <w:pStyle w:val="normal1"/>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pacing w:before="0" w:after="0"/>
        <w:ind w:firstLine="720"/>
        <w:jc w:val="both"/>
        <w:rPr/>
      </w:pPr>
      <w:r>
        <w:rPr>
          <w:rFonts w:eastAsia="Times New Roman" w:cs="Times New Roman" w:ascii="Times New Roman" w:hAnsi="Times New Roman"/>
        </w:rPr>
        <w:t>Finalmente, Apocalipse também é uma epístola, escrita para congregações específicas (veja Ap 1.10-11), então precisamos entender o seu propósito. A carta de João deveria ser distribuída a sete igrejas específicas, abordando os problemas de cada uma dessas igrejas. Não é um tratamento abstrato do fim dos tempos, mas um livro prático para igrejas locais que enfrentam perseguição. Sua mensagem é que devemos entender nossas provações atuais, não à luz desta terra, mas à luz do céu.</w:t>
      </w:r>
    </w:p>
    <w:p>
      <w:pPr>
        <w:pStyle w:val="normal1"/>
        <w:spacing w:before="0" w:after="0"/>
        <w:ind w:firstLine="720"/>
        <w:jc w:val="both"/>
        <w:rPr/>
      </w:pPr>
      <w:r>
        <w:rPr>
          <w:rFonts w:eastAsia="Times New Roman" w:cs="Times New Roman" w:ascii="Times New Roman" w:hAnsi="Times New Roman"/>
        </w:rPr>
        <w:t>Manter essas coisas em mente nos ajuda a sermos leitores cuidadosos, não só do Apocalipse, mas de toda a Bíblia. Semana que vem, falaremos das ferramentas interpretativas específicas que nos ajudarão em nossa interpretação. Então, vamos orar para encerrar nossa aula de hoje.</w:t>
      </w:r>
    </w:p>
    <w:sectPr>
      <w:footerReference w:type="even" r:id="rId3"/>
      <w:footerReference w:type="default" r:id="rId4"/>
      <w:footerReference w:type="first" r:id="rId5"/>
      <w:footnotePr>
        <w:numFmt w:val="decimal"/>
      </w:footnotePr>
      <w:type w:val="nextPage"/>
      <w:pgSz w:w="11906" w:h="16838"/>
      <w:pgMar w:left="1134" w:right="1134" w:gutter="0" w:header="0" w:top="1134" w:footer="720" w:bottom="7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imes New Roman">
    <w:charset w:val="00"/>
    <w:family w:val="swiss"/>
    <w:pitch w:val="variable"/>
  </w:font>
  <w:font w:name="Liberation Sans">
    <w:altName w:val="Arial"/>
    <w:charset w:val="00"/>
    <w:family w:val="swiss"/>
    <w:pitch w:val="variable"/>
  </w:font>
  <w:font w:name="Georgia">
    <w:charset w:val="00"/>
    <w:family w:val="roman"/>
    <w:pitch w:val="variable"/>
  </w:font>
  <w:font w:name="Roboto">
    <w:charset w:val="00"/>
    <w:family w:val="roman"/>
    <w:pitch w:val="variable"/>
  </w:font>
  <w:font w:name="Times New Roman">
    <w:charset w:val="01"/>
    <w:family w:val="roman"/>
    <w:pitch w:val="variable"/>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320" w:leader="none"/>
        <w:tab w:val="right" w:pos="8640" w:leader="none"/>
      </w:tabs>
      <w:spacing w:before="0" w:after="0"/>
      <w:jc w:val="right"/>
      <w:rPr/>
    </w:pPr>
    <w:r>
      <w:rPr/>
      <w:fldChar w:fldCharType="begin"/>
    </w:r>
    <w:r>
      <w:rPr/>
      <w:instrText xml:space="preserve"> PAGE </w:instrText>
    </w:r>
    <w:r>
      <w:rPr/>
      <w:fldChar w:fldCharType="separate"/>
    </w:r>
    <w:r>
      <w:rPr/>
      <w:t>0</w:t>
    </w:r>
    <w:r>
      <w:rPr/>
      <w:fldChar w:fldCharType="end"/>
    </w:r>
  </w:p>
  <w:p>
    <w:pPr>
      <w:pStyle w:val="normal1"/>
      <w:tabs>
        <w:tab w:val="clear" w:pos="720"/>
        <w:tab w:val="center" w:pos="4320" w:leader="none"/>
        <w:tab w:val="right" w:pos="8640" w:leader="none"/>
      </w:tabs>
      <w:spacing w:before="0" w:after="0"/>
      <w:jc w:val="right"/>
      <w:rPr/>
    </w:pPr>
    <w:r>
      <w:rPr/>
      <w:fldChar w:fldCharType="begin"/>
    </w:r>
    <w:r>
      <w:rPr/>
      <w:instrText xml:space="preserve"> PAGE </w:instrText>
    </w:r>
    <w:r>
      <w:rPr/>
      <w:fldChar w:fldCharType="separate"/>
    </w:r>
    <w:r>
      <w:rPr/>
      <w:t>0</w:t>
    </w:r>
    <w:r>
      <w:rPr/>
      <w:fldChar w:fldCharType="end"/>
    </w:r>
  </w:p>
  <w:p>
    <w:pPr>
      <w:pStyle w:val="normal1"/>
      <w:tabs>
        <w:tab w:val="clear" w:pos="720"/>
        <w:tab w:val="center" w:pos="4320" w:leader="none"/>
        <w:tab w:val="right" w:pos="8640" w:leader="none"/>
      </w:tabs>
      <w:spacing w:before="0" w:after="0"/>
      <w:ind w:right="360"/>
      <w:rPr>
        <w:color w:val="000000"/>
      </w:rPr>
    </w:pPr>
    <w:r>
      <w:rPr>
        <w:color w:val="00000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320" w:leader="none"/>
        <w:tab w:val="right" w:pos="8640" w:leader="none"/>
      </w:tabs>
      <w:spacing w:before="0" w:after="0"/>
      <w:jc w:val="right"/>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p>
    <w:pPr>
      <w:pStyle w:val="normal1"/>
      <w:tabs>
        <w:tab w:val="clear" w:pos="720"/>
        <w:tab w:val="center" w:pos="4320" w:leader="none"/>
        <w:tab w:val="right" w:pos="8640" w:leader="none"/>
      </w:tabs>
      <w:spacing w:before="0" w:after="0"/>
      <w:ind w:right="360"/>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320" w:leader="none"/>
        <w:tab w:val="right" w:pos="8640" w:leader="none"/>
      </w:tabs>
      <w:spacing w:before="0" w:after="0"/>
      <w:jc w:val="right"/>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p>
    <w:pPr>
      <w:pStyle w:val="normal1"/>
      <w:tabs>
        <w:tab w:val="clear" w:pos="720"/>
        <w:tab w:val="center" w:pos="4320" w:leader="none"/>
        <w:tab w:val="right" w:pos="8640" w:leader="none"/>
      </w:tabs>
      <w:spacing w:before="0" w:after="0"/>
      <w:ind w:right="360"/>
      <w:rPr>
        <w:color w:val="000000"/>
      </w:rPr>
    </w:pPr>
    <w:r>
      <w:rPr>
        <w:color w:val="00000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normal1"/>
        <w:spacing w:before="0" w:after="0"/>
        <w:jc w:val="both"/>
        <w:rPr>
          <w:rFonts w:ascii="Times New Roman" w:hAnsi="Times New Roman" w:eastAsia="Times New Roman" w:cs="Times New Roman"/>
          <w:sz w:val="20"/>
          <w:szCs w:val="20"/>
          <w:lang w:val="en-US"/>
        </w:rPr>
      </w:pPr>
      <w:r>
        <w:rPr>
          <w:rStyle w:val="Caracteresdenotaderodap"/>
        </w:rPr>
        <w:footnoteRef/>
      </w:r>
      <w:r>
        <w:rPr>
          <w:rFonts w:eastAsia="Times New Roman" w:cs="Times New Roman" w:ascii="Times New Roman" w:hAnsi="Times New Roman"/>
          <w:sz w:val="20"/>
          <w:szCs w:val="20"/>
          <w:lang w:val="en-US"/>
        </w:rPr>
        <w:t xml:space="preserve"> </w:t>
      </w:r>
      <w:r>
        <w:rPr>
          <w:rFonts w:eastAsia="Times New Roman" w:cs="Times New Roman" w:ascii="Times New Roman" w:hAnsi="Times New Roman"/>
          <w:sz w:val="20"/>
          <w:szCs w:val="20"/>
          <w:lang w:val="en-US"/>
        </w:rPr>
        <w:t xml:space="preserve">BEYNON, Nigel; SACH, Andrew. </w:t>
      </w:r>
      <w:r>
        <w:rPr>
          <w:rFonts w:eastAsia="Times New Roman" w:cs="Times New Roman" w:ascii="Times New Roman" w:hAnsi="Times New Roman"/>
          <w:i/>
          <w:sz w:val="20"/>
          <w:szCs w:val="20"/>
          <w:lang w:val="en-US"/>
        </w:rPr>
        <w:t>Digging Deeper: Tools to Unearth the Bible’s Treasure</w:t>
      </w:r>
      <w:r>
        <w:rPr>
          <w:rFonts w:eastAsia="Times New Roman" w:cs="Times New Roman" w:ascii="Times New Roman" w:hAnsi="Times New Roman"/>
          <w:sz w:val="20"/>
          <w:szCs w:val="20"/>
          <w:lang w:val="en-US"/>
        </w:rPr>
        <w:t>, Inter-Varsity Press, Leicester, England, 2005, p. 111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440" w:hanging="720"/>
      </w:pPr>
      <w:rPr>
        <w:b/>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1"/>
      <w:numFmt w:val="upperRoman"/>
      <w:lvlText w:val="%1."/>
      <w:lvlJc w:val="left"/>
      <w:pPr>
        <w:tabs>
          <w:tab w:val="num" w:pos="0"/>
        </w:tabs>
        <w:ind w:left="468" w:hanging="0"/>
      </w:pPr>
      <w:rPr>
        <w:vertAlign w:val="baseline"/>
        <w:position w:val="0"/>
        <w:sz w:val="24"/>
        <w:sz w:val="24"/>
        <w:szCs w:val="24"/>
      </w:rPr>
    </w:lvl>
    <w:lvl w:ilvl="1">
      <w:start w:val="1"/>
      <w:numFmt w:val="upperLetter"/>
      <w:lvlText w:val="%2."/>
      <w:lvlJc w:val="left"/>
      <w:pPr>
        <w:tabs>
          <w:tab w:val="num" w:pos="0"/>
        </w:tabs>
        <w:ind w:left="360" w:firstLine="360"/>
      </w:pPr>
      <w:rPr>
        <w:vertAlign w:val="baseline"/>
        <w:position w:val="0"/>
        <w:sz w:val="24"/>
        <w:sz w:val="24"/>
        <w:szCs w:val="24"/>
      </w:rPr>
    </w:lvl>
    <w:lvl w:ilvl="2">
      <w:start w:val="1"/>
      <w:numFmt w:val="decimal"/>
      <w:lvlText w:val="%3."/>
      <w:lvlJc w:val="left"/>
      <w:pPr>
        <w:tabs>
          <w:tab w:val="num" w:pos="0"/>
        </w:tabs>
        <w:ind w:left="360" w:firstLine="720"/>
      </w:pPr>
      <w:rPr>
        <w:vertAlign w:val="baseline"/>
        <w:position w:val="0"/>
        <w:sz w:val="24"/>
        <w:sz w:val="24"/>
        <w:szCs w:val="24"/>
      </w:rPr>
    </w:lvl>
    <w:lvl w:ilvl="3">
      <w:start w:val="1"/>
      <w:numFmt w:val="lowerLetter"/>
      <w:lvlText w:val="%4)"/>
      <w:lvlJc w:val="left"/>
      <w:pPr>
        <w:tabs>
          <w:tab w:val="num" w:pos="0"/>
        </w:tabs>
        <w:ind w:left="360" w:firstLine="1080"/>
      </w:pPr>
      <w:rPr>
        <w:vertAlign w:val="baseline"/>
        <w:position w:val="0"/>
        <w:sz w:val="24"/>
        <w:sz w:val="24"/>
        <w:szCs w:val="24"/>
      </w:rPr>
    </w:lvl>
    <w:lvl w:ilvl="4">
      <w:start w:val="1"/>
      <w:numFmt w:val="decimal"/>
      <w:lvlText w:val="(%5)"/>
      <w:lvlJc w:val="left"/>
      <w:pPr>
        <w:tabs>
          <w:tab w:val="num" w:pos="0"/>
        </w:tabs>
        <w:ind w:left="468" w:firstLine="1440"/>
      </w:pPr>
      <w:rPr>
        <w:vertAlign w:val="baseline"/>
        <w:position w:val="0"/>
        <w:sz w:val="24"/>
        <w:sz w:val="24"/>
        <w:szCs w:val="24"/>
      </w:rPr>
    </w:lvl>
    <w:lvl w:ilvl="5">
      <w:start w:val="1"/>
      <w:numFmt w:val="lowerLetter"/>
      <w:lvlText w:val="(%6)"/>
      <w:lvlJc w:val="left"/>
      <w:pPr>
        <w:tabs>
          <w:tab w:val="num" w:pos="0"/>
        </w:tabs>
        <w:ind w:left="468" w:firstLine="1908"/>
      </w:pPr>
      <w:rPr>
        <w:vertAlign w:val="baseline"/>
        <w:position w:val="0"/>
        <w:sz w:val="24"/>
        <w:sz w:val="24"/>
        <w:szCs w:val="24"/>
      </w:rPr>
    </w:lvl>
    <w:lvl w:ilvl="6">
      <w:start w:val="1"/>
      <w:numFmt w:val="lowerRoman"/>
      <w:lvlText w:val="%7)"/>
      <w:lvlJc w:val="left"/>
      <w:pPr>
        <w:tabs>
          <w:tab w:val="num" w:pos="0"/>
        </w:tabs>
        <w:ind w:left="360" w:firstLine="2376"/>
      </w:pPr>
      <w:rPr>
        <w:vertAlign w:val="baseline"/>
        <w:position w:val="0"/>
        <w:sz w:val="24"/>
        <w:sz w:val="24"/>
        <w:szCs w:val="24"/>
      </w:rPr>
    </w:lvl>
    <w:lvl w:ilvl="7">
      <w:start w:val="1"/>
      <w:numFmt w:val="decimal"/>
      <w:lvlText w:val="(%8)"/>
      <w:lvlJc w:val="left"/>
      <w:pPr>
        <w:tabs>
          <w:tab w:val="num" w:pos="0"/>
        </w:tabs>
        <w:ind w:left="468" w:firstLine="2736"/>
      </w:pPr>
      <w:rPr>
        <w:vertAlign w:val="baseline"/>
        <w:position w:val="0"/>
        <w:sz w:val="24"/>
        <w:sz w:val="24"/>
        <w:szCs w:val="24"/>
      </w:rPr>
    </w:lvl>
    <w:lvl w:ilvl="8">
      <w:start w:val="1"/>
      <w:numFmt w:val="lowerLetter"/>
      <w:lvlText w:val="(%9)"/>
      <w:lvlJc w:val="left"/>
      <w:pPr>
        <w:tabs>
          <w:tab w:val="num" w:pos="0"/>
        </w:tabs>
        <w:ind w:left="468" w:firstLine="3204"/>
      </w:pPr>
      <w:rPr>
        <w:vertAlign w:val="baseline"/>
        <w:position w:val="0"/>
        <w:sz w:val="24"/>
        <w:sz w:val="24"/>
        <w:szCs w:val="24"/>
      </w:rPr>
    </w:lvl>
  </w:abstractNum>
  <w:abstractNum w:abstractNumId="3">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rPr/>
    </w:lvl>
    <w:lvl w:ilvl="3">
      <w:start w:val="1"/>
      <w:numFmt w:val="decimal"/>
      <w:lvlText w:val="%4."/>
      <w:lvlJc w:val="left"/>
      <w:pPr>
        <w:tabs>
          <w:tab w:val="num" w:pos="0"/>
        </w:tabs>
        <w:ind w:left="3960" w:hanging="360"/>
      </w:pPr>
      <w:rPr/>
    </w:lvl>
    <w:lvl w:ilvl="4">
      <w:start w:val="1"/>
      <w:numFmt w:val="lowerLetter"/>
      <w:lvlText w:val="%5."/>
      <w:lvlJc w:val="left"/>
      <w:pPr>
        <w:tabs>
          <w:tab w:val="num" w:pos="0"/>
        </w:tabs>
        <w:ind w:left="4680" w:hanging="360"/>
      </w:pPr>
      <w:rPr/>
    </w:lvl>
    <w:lvl w:ilvl="5">
      <w:start w:val="1"/>
      <w:numFmt w:val="lowerRoman"/>
      <w:lvlText w:val="%6."/>
      <w:lvlJc w:val="right"/>
      <w:pPr>
        <w:tabs>
          <w:tab w:val="num" w:pos="0"/>
        </w:tabs>
        <w:ind w:left="5400" w:hanging="180"/>
      </w:pPr>
      <w:rPr/>
    </w:lvl>
    <w:lvl w:ilvl="6">
      <w:start w:val="1"/>
      <w:numFmt w:val="decimal"/>
      <w:lvlText w:val="%7."/>
      <w:lvlJc w:val="left"/>
      <w:pPr>
        <w:tabs>
          <w:tab w:val="num" w:pos="0"/>
        </w:tabs>
        <w:ind w:left="6120" w:hanging="360"/>
      </w:pPr>
      <w:rPr/>
    </w:lvl>
    <w:lvl w:ilvl="7">
      <w:start w:val="1"/>
      <w:numFmt w:val="lowerLetter"/>
      <w:lvlText w:val="%8."/>
      <w:lvlJc w:val="left"/>
      <w:pPr>
        <w:tabs>
          <w:tab w:val="num" w:pos="0"/>
        </w:tabs>
        <w:ind w:left="6840" w:hanging="360"/>
      </w:pPr>
      <w:rPr/>
    </w:lvl>
    <w:lvl w:ilvl="8">
      <w:start w:val="1"/>
      <w:numFmt w:val="lowerRoman"/>
      <w:lvlText w:val="%9."/>
      <w:lvlJc w:val="right"/>
      <w:pPr>
        <w:tabs>
          <w:tab w:val="num" w:pos="0"/>
        </w:tabs>
        <w:ind w:left="7560" w:hanging="180"/>
      </w:pPr>
      <w:rPr/>
    </w:lvl>
  </w:abstractNum>
  <w:abstractNum w:abstractNumId="4">
    <w:lvl w:ilvl="0">
      <w:start w:val="1"/>
      <w:numFmt w:val="upp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bullet"/>
      <w:lvlText w:val="◆"/>
      <w:lvlJc w:val="left"/>
      <w:pPr>
        <w:tabs>
          <w:tab w:val="num" w:pos="0"/>
        </w:tabs>
        <w:ind w:left="1440" w:hanging="360"/>
      </w:pPr>
      <w:rPr>
        <w:rFonts w:ascii="Noto Sans Symbols" w:hAnsi="Noto Sans Symbols" w:cs="Noto Sans Symbol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Noto Sans Symbols" w:hAnsi="Noto Sans Symbols" w:cs="Noto Sans Symbols" w:hint="default"/>
      </w:rPr>
    </w:lvl>
    <w:lvl w:ilvl="3">
      <w:start w:val="1"/>
      <w:numFmt w:val="bullet"/>
      <w:lvlText w:val="●"/>
      <w:lvlJc w:val="left"/>
      <w:pPr>
        <w:tabs>
          <w:tab w:val="num" w:pos="0"/>
        </w:tabs>
        <w:ind w:left="3600" w:hanging="360"/>
      </w:pPr>
      <w:rPr>
        <w:rFonts w:ascii="Noto Sans Symbols" w:hAnsi="Noto Sans Symbols" w:cs="Noto Sans Symbols"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Noto Sans Symbols" w:hAnsi="Noto Sans Symbols" w:cs="Noto Sans Symbols" w:hint="default"/>
      </w:rPr>
    </w:lvl>
    <w:lvl w:ilvl="6">
      <w:start w:val="1"/>
      <w:numFmt w:val="bullet"/>
      <w:lvlText w:val="●"/>
      <w:lvlJc w:val="left"/>
      <w:pPr>
        <w:tabs>
          <w:tab w:val="num" w:pos="0"/>
        </w:tabs>
        <w:ind w:left="5760" w:hanging="360"/>
      </w:pPr>
      <w:rPr>
        <w:rFonts w:ascii="Noto Sans Symbols" w:hAnsi="Noto Sans Symbols" w:cs="Noto Sans Symbols"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Noto Sans Symbols" w:hAnsi="Noto Sans Symbols" w:cs="Noto Sans Symbols" w:hint="default"/>
      </w:rPr>
    </w:lvl>
  </w:abstractNum>
  <w:abstractNum w:abstractNumId="6">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7">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lvl w:ilvl="0">
      <w:start w:val="1"/>
      <w:numFmt w:val="upperRoman"/>
      <w:lvlText w:val="%1."/>
      <w:lvlJc w:val="left"/>
      <w:pPr>
        <w:tabs>
          <w:tab w:val="num" w:pos="0"/>
        </w:tabs>
        <w:ind w:left="468" w:hanging="0"/>
      </w:pPr>
      <w:rPr>
        <w:vertAlign w:val="baseline"/>
        <w:position w:val="0"/>
        <w:sz w:val="24"/>
        <w:sz w:val="24"/>
        <w:b/>
        <w:szCs w:val="24"/>
      </w:rPr>
    </w:lvl>
    <w:lvl w:ilvl="1">
      <w:start w:val="1"/>
      <w:numFmt w:val="upperLetter"/>
      <w:lvlText w:val="%2."/>
      <w:lvlJc w:val="left"/>
      <w:pPr>
        <w:tabs>
          <w:tab w:val="num" w:pos="0"/>
        </w:tabs>
        <w:ind w:left="360" w:firstLine="360"/>
      </w:pPr>
      <w:rPr>
        <w:vertAlign w:val="baseline"/>
        <w:position w:val="0"/>
        <w:sz w:val="24"/>
        <w:sz w:val="24"/>
        <w:szCs w:val="24"/>
      </w:rPr>
    </w:lvl>
    <w:lvl w:ilvl="2">
      <w:start w:val="1"/>
      <w:numFmt w:val="decimal"/>
      <w:lvlText w:val="%3."/>
      <w:lvlJc w:val="left"/>
      <w:pPr>
        <w:tabs>
          <w:tab w:val="num" w:pos="0"/>
        </w:tabs>
        <w:ind w:left="360" w:firstLine="720"/>
      </w:pPr>
      <w:rPr>
        <w:vertAlign w:val="baseline"/>
        <w:position w:val="0"/>
        <w:sz w:val="24"/>
        <w:sz w:val="24"/>
        <w:szCs w:val="24"/>
      </w:rPr>
    </w:lvl>
    <w:lvl w:ilvl="3">
      <w:start w:val="1"/>
      <w:numFmt w:val="lowerLetter"/>
      <w:lvlText w:val="%4)"/>
      <w:lvlJc w:val="left"/>
      <w:pPr>
        <w:tabs>
          <w:tab w:val="num" w:pos="0"/>
        </w:tabs>
        <w:ind w:left="360" w:firstLine="1080"/>
      </w:pPr>
      <w:rPr>
        <w:vertAlign w:val="baseline"/>
        <w:position w:val="0"/>
        <w:sz w:val="24"/>
        <w:sz w:val="24"/>
        <w:szCs w:val="24"/>
      </w:rPr>
    </w:lvl>
    <w:lvl w:ilvl="4">
      <w:start w:val="1"/>
      <w:numFmt w:val="decimal"/>
      <w:lvlText w:val="(%5)"/>
      <w:lvlJc w:val="left"/>
      <w:pPr>
        <w:tabs>
          <w:tab w:val="num" w:pos="0"/>
        </w:tabs>
        <w:ind w:left="468" w:firstLine="1440"/>
      </w:pPr>
      <w:rPr>
        <w:vertAlign w:val="baseline"/>
        <w:position w:val="0"/>
        <w:sz w:val="24"/>
        <w:sz w:val="24"/>
        <w:szCs w:val="24"/>
      </w:rPr>
    </w:lvl>
    <w:lvl w:ilvl="5">
      <w:start w:val="1"/>
      <w:numFmt w:val="lowerLetter"/>
      <w:lvlText w:val="(%6)"/>
      <w:lvlJc w:val="left"/>
      <w:pPr>
        <w:tabs>
          <w:tab w:val="num" w:pos="0"/>
        </w:tabs>
        <w:ind w:left="468" w:firstLine="1908"/>
      </w:pPr>
      <w:rPr>
        <w:vertAlign w:val="baseline"/>
        <w:position w:val="0"/>
        <w:sz w:val="24"/>
        <w:sz w:val="24"/>
        <w:szCs w:val="24"/>
      </w:rPr>
    </w:lvl>
    <w:lvl w:ilvl="6">
      <w:start w:val="1"/>
      <w:numFmt w:val="lowerRoman"/>
      <w:lvlText w:val="%7)"/>
      <w:lvlJc w:val="left"/>
      <w:pPr>
        <w:tabs>
          <w:tab w:val="num" w:pos="0"/>
        </w:tabs>
        <w:ind w:left="360" w:firstLine="2376"/>
      </w:pPr>
      <w:rPr>
        <w:vertAlign w:val="baseline"/>
        <w:position w:val="0"/>
        <w:sz w:val="24"/>
        <w:sz w:val="24"/>
        <w:szCs w:val="24"/>
      </w:rPr>
    </w:lvl>
    <w:lvl w:ilvl="7">
      <w:start w:val="1"/>
      <w:numFmt w:val="decimal"/>
      <w:lvlText w:val="(%8)"/>
      <w:lvlJc w:val="left"/>
      <w:pPr>
        <w:tabs>
          <w:tab w:val="num" w:pos="0"/>
        </w:tabs>
        <w:ind w:left="468" w:firstLine="2736"/>
      </w:pPr>
      <w:rPr>
        <w:vertAlign w:val="baseline"/>
        <w:position w:val="0"/>
        <w:sz w:val="24"/>
        <w:sz w:val="24"/>
        <w:szCs w:val="24"/>
      </w:rPr>
    </w:lvl>
    <w:lvl w:ilvl="8">
      <w:start w:val="1"/>
      <w:numFmt w:val="lowerLetter"/>
      <w:lvlText w:val="(%9)"/>
      <w:lvlJc w:val="left"/>
      <w:pPr>
        <w:tabs>
          <w:tab w:val="num" w:pos="0"/>
        </w:tabs>
        <w:ind w:left="468" w:firstLine="3204"/>
      </w:pPr>
      <w:rPr>
        <w:vertAlign w:val="baseline"/>
        <w:position w:val="0"/>
        <w:sz w:val="24"/>
        <w:sz w:val="24"/>
        <w:szCs w:val="24"/>
      </w:rPr>
    </w:lvl>
  </w:abstractNum>
  <w:abstractNum w:abstractNumId="1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425"/>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Cambria"/>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200"/>
      <w:jc w:val="left"/>
    </w:pPr>
    <w:rPr>
      <w:rFonts w:ascii="Cambria" w:hAnsi="Cambria" w:eastAsia="Cambria" w:cs="Cambria"/>
      <w:color w:val="auto"/>
      <w:kern w:val="0"/>
      <w:sz w:val="24"/>
      <w:szCs w:val="24"/>
      <w:lang w:val="pt-BR" w:eastAsia="zh-CN" w:bidi="hi-IN"/>
    </w:rPr>
  </w:style>
  <w:style w:type="paragraph" w:styleId="Heading1">
    <w:name w:val="Heading 1"/>
    <w:basedOn w:val="normal1"/>
    <w:next w:val="normal1"/>
    <w:uiPriority w:val="9"/>
    <w:qFormat/>
    <w:pPr>
      <w:keepNext w:val="true"/>
      <w:spacing w:before="240" w:after="0"/>
      <w:jc w:val="center"/>
      <w:outlineLvl w:val="0"/>
    </w:pPr>
    <w:rPr>
      <w:rFonts w:ascii="Times New Roman" w:hAnsi="Times New Roman" w:eastAsia="Times New Roman" w:cs="Times New Roman"/>
      <w:b/>
      <w:color w:val="000000"/>
      <w:sz w:val="28"/>
      <w:szCs w:val="28"/>
    </w:rPr>
  </w:style>
  <w:style w:type="paragraph" w:styleId="Heading2">
    <w:name w:val="Heading 2"/>
    <w:basedOn w:val="normal1"/>
    <w:next w:val="normal1"/>
    <w:uiPriority w:val="9"/>
    <w:semiHidden/>
    <w:unhideWhenUsed/>
    <w:qFormat/>
    <w:pPr>
      <w:keepNext w:val="true"/>
      <w:keepLines/>
      <w:spacing w:before="360" w:after="80"/>
      <w:outlineLvl w:val="1"/>
    </w:pPr>
    <w:rPr>
      <w:b/>
      <w:sz w:val="36"/>
      <w:szCs w:val="36"/>
    </w:rPr>
  </w:style>
  <w:style w:type="paragraph" w:styleId="Heading3">
    <w:name w:val="Heading 3"/>
    <w:basedOn w:val="normal1"/>
    <w:next w:val="normal1"/>
    <w:uiPriority w:val="9"/>
    <w:semiHidden/>
    <w:unhideWhenUsed/>
    <w:qFormat/>
    <w:pPr>
      <w:keepNext w:val="true"/>
      <w:spacing w:before="240" w:after="0"/>
      <w:outlineLvl w:val="2"/>
    </w:pPr>
    <w:rPr>
      <w:rFonts w:ascii="Times New Roman" w:hAnsi="Times New Roman" w:eastAsia="Times New Roman" w:cs="Times New Roman"/>
      <w:i/>
      <w:color w:val="000000"/>
    </w:rPr>
  </w:style>
  <w:style w:type="paragraph" w:styleId="Heading4">
    <w:name w:val="Heading 4"/>
    <w:basedOn w:val="normal1"/>
    <w:next w:val="normal1"/>
    <w:uiPriority w:val="9"/>
    <w:semiHidden/>
    <w:unhideWhenUsed/>
    <w:qFormat/>
    <w:pPr>
      <w:keepNext w:val="true"/>
      <w:keepLines/>
      <w:spacing w:before="240" w:after="40"/>
      <w:outlineLvl w:val="3"/>
    </w:pPr>
    <w:rPr>
      <w:b/>
    </w:rPr>
  </w:style>
  <w:style w:type="paragraph" w:styleId="Heading5">
    <w:name w:val="Heading 5"/>
    <w:basedOn w:val="normal1"/>
    <w:next w:val="normal1"/>
    <w:uiPriority w:val="9"/>
    <w:semiHidden/>
    <w:unhideWhenUsed/>
    <w:qFormat/>
    <w:pPr>
      <w:keepNext w:val="true"/>
      <w:keepLines/>
      <w:spacing w:before="220" w:after="40"/>
      <w:outlineLvl w:val="4"/>
    </w:pPr>
    <w:rPr>
      <w:b/>
      <w:sz w:val="22"/>
      <w:szCs w:val="22"/>
    </w:rPr>
  </w:style>
  <w:style w:type="paragraph" w:styleId="Heading6">
    <w:name w:val="Heading 6"/>
    <w:basedOn w:val="normal1"/>
    <w:next w:val="normal1"/>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racteresdenotaderodap" w:customStyle="1">
    <w:name w:val="Caracteres de nota de rodapé"/>
    <w:qForma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customStyle="1">
    <w:name w:val="Footnote Characters1"/>
    <w:qFormat/>
    <w:rPr>
      <w:vertAlign w:val="superscrip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customStyle="1">
    <w:name w:val="Endnote Characters1"/>
    <w:qFormat/>
    <w:rPr>
      <w:vertAlign w:val="superscript"/>
    </w:rPr>
  </w:style>
  <w:style w:type="character" w:styleId="Caracteresdenotadefim" w:customStyle="1">
    <w:name w:val="Caracteres de nota de fim"/>
    <w:qFormat/>
    <w:rPr/>
  </w:style>
  <w:style w:type="character" w:styleId="annotationreference">
    <w:name w:val="annotation reference"/>
    <w:basedOn w:val="DefaultParagraphFont"/>
    <w:uiPriority w:val="99"/>
    <w:semiHidden/>
    <w:unhideWhenUsed/>
    <w:qFormat/>
    <w:rsid w:val="00213e24"/>
    <w:rPr>
      <w:sz w:val="16"/>
      <w:szCs w:val="16"/>
    </w:rPr>
  </w:style>
  <w:style w:type="character" w:styleId="TextodecomentrioChar" w:customStyle="1">
    <w:name w:val="Texto de comentário Char"/>
    <w:basedOn w:val="DefaultParagraphFont"/>
    <w:uiPriority w:val="99"/>
    <w:semiHidden/>
    <w:qFormat/>
    <w:rsid w:val="00213e24"/>
    <w:rPr>
      <w:rFonts w:cs="Mangal"/>
      <w:sz w:val="20"/>
      <w:szCs w:val="18"/>
    </w:rPr>
  </w:style>
  <w:style w:type="character" w:styleId="AssuntodocomentrioChar" w:customStyle="1">
    <w:name w:val="Assunto do comentário Char"/>
    <w:basedOn w:val="TextodecomentrioChar"/>
    <w:link w:val="annotationsubject"/>
    <w:uiPriority w:val="99"/>
    <w:semiHidden/>
    <w:qFormat/>
    <w:rsid w:val="00213e24"/>
    <w:rPr>
      <w:rFonts w:cs="Mangal"/>
      <w:b/>
      <w:bCs/>
      <w:sz w:val="20"/>
      <w:szCs w:val="18"/>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itle">
    <w:name w:val="Title"/>
    <w:basedOn w:val="normal1"/>
    <w:next w:val="BodyText"/>
    <w:uiPriority w:val="10"/>
    <w:qFormat/>
    <w:pPr>
      <w:keepNext w:val="true"/>
      <w:keepLines/>
      <w:spacing w:before="480" w:after="120"/>
    </w:pPr>
    <w:rPr>
      <w:b/>
      <w:sz w:val="72"/>
      <w:szCs w:val="72"/>
    </w:rPr>
  </w:style>
  <w:style w:type="paragraph" w:styleId="normal1" w:customStyle="1">
    <w:name w:val="normal1"/>
    <w:qFormat/>
    <w:pPr>
      <w:widowControl/>
      <w:suppressAutoHyphens w:val="true"/>
      <w:bidi w:val="0"/>
      <w:spacing w:before="0" w:after="200"/>
      <w:jc w:val="left"/>
    </w:pPr>
    <w:rPr>
      <w:rFonts w:ascii="Cambria" w:hAnsi="Cambria" w:eastAsia="Cambria" w:cs="Cambria"/>
      <w:color w:val="auto"/>
      <w:kern w:val="0"/>
      <w:sz w:val="24"/>
      <w:szCs w:val="24"/>
      <w:lang w:val="pt-BR" w:eastAsia="zh-CN" w:bidi="hi-IN"/>
    </w:rPr>
  </w:style>
  <w:style w:type="paragraph" w:styleId="Subtitle">
    <w:name w:val="Subtitle"/>
    <w:basedOn w:val="normal1"/>
    <w:next w:val="normal1"/>
    <w:uiPriority w:val="11"/>
    <w:qFormat/>
    <w:pPr>
      <w:keepNext w:val="true"/>
      <w:keepLines/>
      <w:spacing w:before="360" w:after="80"/>
    </w:pPr>
    <w:rPr>
      <w:rFonts w:ascii="Georgia" w:hAnsi="Georgia" w:eastAsia="Georgia" w:cs="Georgia"/>
      <w:i/>
      <w:color w:val="666666"/>
      <w:sz w:val="48"/>
      <w:szCs w:val="48"/>
    </w:rPr>
  </w:style>
  <w:style w:type="paragraph" w:styleId="FootnoteText">
    <w:name w:val="Footnote Text"/>
    <w:basedOn w:val="Normal"/>
    <w:pPr/>
    <w:rPr/>
  </w:style>
  <w:style w:type="paragraph" w:styleId="Cabealhoerodap" w:customStyle="1">
    <w:name w:val="Cabeçalho e rodapé"/>
    <w:basedOn w:val="Normal"/>
    <w:qFormat/>
    <w:pPr/>
    <w:rPr/>
  </w:style>
  <w:style w:type="paragraph" w:styleId="Footer">
    <w:name w:val="Footer"/>
    <w:basedOn w:val="Cabealhoerodap"/>
    <w:pPr/>
    <w:rPr/>
  </w:style>
  <w:style w:type="paragraph" w:styleId="AnnotationText">
    <w:name w:val="Annotation Text"/>
    <w:basedOn w:val="Normal"/>
    <w:link w:val="TextodecomentrioChar"/>
    <w:uiPriority w:val="99"/>
    <w:semiHidden/>
    <w:unhideWhenUsed/>
    <w:rsid w:val="00213e24"/>
    <w:pPr/>
    <w:rPr>
      <w:rFonts w:cs="Mangal"/>
      <w:sz w:val="20"/>
      <w:szCs w:val="18"/>
    </w:rPr>
  </w:style>
  <w:style w:type="paragraph" w:styleId="annotationsubject">
    <w:name w:val="annotation subject"/>
    <w:basedOn w:val="AnnotationText"/>
    <w:next w:val="AnnotationText"/>
    <w:link w:val="AssuntodocomentrioChar"/>
    <w:uiPriority w:val="99"/>
    <w:semiHidden/>
    <w:unhideWhenUsed/>
    <w:qFormat/>
    <w:rsid w:val="00213e24"/>
    <w:pPr/>
    <w:rPr>
      <w:b/>
      <w:bCs/>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127</TotalTime>
  <Application>LibreOffice/24.2.5.2$Windows_X86_64 LibreOffice_project/bffef4ea93e59bebbeaf7f431bb02b1a39ee8a59</Application>
  <AppVersion>15.0000</AppVersion>
  <Pages>8</Pages>
  <Words>4028</Words>
  <Characters>21227</Characters>
  <CharactersWithSpaces>25158</CharactersWithSpaces>
  <Paragraphs>155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2025-02-03T23:26:00Z</dcterms:created>
  <dc:creator>Sinara Gomes</dc:creator>
  <dc:description/>
  <dc:language>pt-BR</dc:language>
  <cp:lastModifiedBy/>
  <dcterms:modified xsi:type="dcterms:W3CDTF">2025-03-16T03:13:00Z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